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5082"/>
      </w:tblGrid>
      <w:tr w:rsidR="0074707F" w:rsidRPr="0074707F" w14:paraId="38097CDB" w14:textId="77777777" w:rsidTr="0074707F">
        <w:trPr>
          <w:tblCellSpacing w:w="15" w:type="dxa"/>
        </w:trPr>
        <w:tc>
          <w:tcPr>
            <w:tcW w:w="4905" w:type="dxa"/>
            <w:vAlign w:val="center"/>
            <w:hideMark/>
          </w:tcPr>
          <w:p w14:paraId="67DA6258" w14:textId="77777777" w:rsidR="0074707F" w:rsidRPr="0074707F" w:rsidRDefault="0074707F" w:rsidP="0074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BỘ TÀI CHÍNH</w:t>
            </w: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CỤC HẢI QUAN</w:t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14:paraId="3FFBC035" w14:textId="77777777" w:rsidR="0074707F" w:rsidRPr="0074707F" w:rsidRDefault="0074707F" w:rsidP="0074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do -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74707F" w:rsidRPr="0074707F" w14:paraId="352C2C8B" w14:textId="77777777" w:rsidTr="0074707F">
        <w:trPr>
          <w:tblCellSpacing w:w="15" w:type="dxa"/>
        </w:trPr>
        <w:tc>
          <w:tcPr>
            <w:tcW w:w="4905" w:type="dxa"/>
            <w:vAlign w:val="center"/>
            <w:hideMark/>
          </w:tcPr>
          <w:p w14:paraId="5F07C1F6" w14:textId="77777777" w:rsidR="0074707F" w:rsidRPr="0074707F" w:rsidRDefault="0074707F" w:rsidP="0074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: 7251/TCHQ-TXNK</w:t>
            </w: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V/v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trả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lời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đơn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kiến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nghị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7A8E37E" w14:textId="77777777" w:rsidR="0074707F" w:rsidRPr="0074707F" w:rsidRDefault="0074707F" w:rsidP="0074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Hà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Nội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01 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10 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2021</w:t>
            </w:r>
          </w:p>
        </w:tc>
      </w:tr>
    </w:tbl>
    <w:p w14:paraId="7AB5AD2E" w14:textId="77777777" w:rsidR="0074707F" w:rsidRPr="0074707F" w:rsidRDefault="0074707F" w:rsidP="007470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ty TNHH MTV BESTMATTE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  <w:r w:rsidRPr="0074707F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Ấp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Chợ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Hùng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Tiểu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Trà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Vinh)</w:t>
      </w:r>
    </w:p>
    <w:p w14:paraId="26C1B200" w14:textId="77777777" w:rsidR="0074707F" w:rsidRPr="0074707F" w:rsidRDefault="0074707F" w:rsidP="007470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ánh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PAKN.20210701.0027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ty TNHH MTV BESTMATE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</w:t>
      </w:r>
      <w:hyperlink r:id="rId4" w:history="1">
        <w:r w:rsidRPr="00747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ông</w:t>
        </w:r>
        <w:proofErr w:type="spellEnd"/>
        <w:r w:rsidRPr="00747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văn </w:t>
        </w:r>
        <w:proofErr w:type="spellStart"/>
        <w:r w:rsidRPr="00747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số</w:t>
        </w:r>
        <w:proofErr w:type="spellEnd"/>
        <w:r w:rsidRPr="007470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2687/TCHQ-TXNK</w:t>
        </w:r>
      </w:hyperlink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1/6/2021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XNK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D6803D" w14:textId="77777777" w:rsidR="0074707F" w:rsidRPr="0074707F" w:rsidRDefault="0074707F" w:rsidP="007470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h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134/2016/NĐ-CP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18/2021/NĐ-CP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11/3/2021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: “h)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miên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suất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hải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1302A6FD" w14:textId="77777777" w:rsidR="0074707F" w:rsidRPr="0074707F" w:rsidRDefault="0074707F" w:rsidP="007470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phẩm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tờ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A12 (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tương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A12.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chưa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chậm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CCF114" w14:textId="77777777" w:rsidR="0074707F" w:rsidRPr="0074707F" w:rsidRDefault="0074707F" w:rsidP="0074707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nhập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ty TNHH MTV BESTMATE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470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707F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2307"/>
      </w:tblGrid>
      <w:tr w:rsidR="0074707F" w:rsidRPr="0074707F" w14:paraId="1653FBF2" w14:textId="77777777" w:rsidTr="0074707F">
        <w:trPr>
          <w:tblCellSpacing w:w="15" w:type="dxa"/>
        </w:trPr>
        <w:tc>
          <w:tcPr>
            <w:tcW w:w="5625" w:type="dxa"/>
            <w:vAlign w:val="center"/>
            <w:hideMark/>
          </w:tcPr>
          <w:p w14:paraId="3C497CCF" w14:textId="77777777" w:rsidR="0074707F" w:rsidRPr="0074707F" w:rsidRDefault="0074707F" w:rsidP="0074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nhận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Văn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TCHQ (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để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nhật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thống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phản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ánh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nghị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sz w:val="24"/>
                <w:szCs w:val="24"/>
              </w:rPr>
              <w:t>: VT, TXNK (03b).</w:t>
            </w:r>
          </w:p>
        </w:tc>
        <w:tc>
          <w:tcPr>
            <w:tcW w:w="0" w:type="auto"/>
            <w:vAlign w:val="center"/>
            <w:hideMark/>
          </w:tcPr>
          <w:p w14:paraId="6A45E44B" w14:textId="77777777" w:rsidR="0074707F" w:rsidRPr="0074707F" w:rsidRDefault="0074707F" w:rsidP="00747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KT. CỤC TRƯỞNG</w:t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PHÓ CỤC TRƯỞNG</w:t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Trần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Bằng</w:t>
            </w:r>
            <w:proofErr w:type="spellEnd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70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Toàn</w:t>
            </w:r>
            <w:proofErr w:type="spellEnd"/>
          </w:p>
        </w:tc>
      </w:tr>
    </w:tbl>
    <w:p w14:paraId="18CB75A6" w14:textId="77777777" w:rsidR="00AF2353" w:rsidRDefault="00AF2353"/>
    <w:sectPr w:rsidR="00AF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7F"/>
    <w:rsid w:val="0074707F"/>
    <w:rsid w:val="00A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E0CF"/>
  <w15:chartTrackingRefBased/>
  <w15:docId w15:val="{7BD7C0A9-214A-4024-9642-53C70668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707F"/>
    <w:rPr>
      <w:b/>
      <w:bCs/>
    </w:rPr>
  </w:style>
  <w:style w:type="character" w:styleId="Emphasis">
    <w:name w:val="Emphasis"/>
    <w:basedOn w:val="DefaultParagraphFont"/>
    <w:uiPriority w:val="20"/>
    <w:qFormat/>
    <w:rsid w:val="0074707F"/>
    <w:rPr>
      <w:i/>
      <w:iCs/>
    </w:rPr>
  </w:style>
  <w:style w:type="paragraph" w:customStyle="1" w:styleId="has-text-align-center">
    <w:name w:val="has-text-align-center"/>
    <w:basedOn w:val="Normal"/>
    <w:rsid w:val="007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7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uvienxuatnhapkhau.com/cong-van-2687-tchq-txnk-nam-v-v-thuc-hien-nghi-dinh-so-18-2021-nd-c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Trần văn</dc:creator>
  <cp:keywords/>
  <dc:description/>
  <cp:lastModifiedBy>Minh Trần văn</cp:lastModifiedBy>
  <cp:revision>1</cp:revision>
  <dcterms:created xsi:type="dcterms:W3CDTF">2021-12-31T07:07:00Z</dcterms:created>
  <dcterms:modified xsi:type="dcterms:W3CDTF">2021-12-31T07:08:00Z</dcterms:modified>
</cp:coreProperties>
</file>