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EC" w:rsidRPr="00AC65EC" w:rsidRDefault="00D426F9" w:rsidP="00D426F9">
      <w:pPr>
        <w:spacing w:after="0" w:line="320" w:lineRule="exact"/>
        <w:rPr>
          <w:rFonts w:ascii="Times New Roman" w:hAnsi="Times New Roman" w:cs="Times New Roman"/>
          <w:bCs/>
          <w:color w:val="FF0000"/>
          <w:sz w:val="24"/>
          <w:szCs w:val="24"/>
        </w:rPr>
      </w:pPr>
      <w:r w:rsidRPr="00AC65EC">
        <w:rPr>
          <w:rFonts w:ascii="Times New Roman" w:hAnsi="Times New Roman" w:cs="Times New Roman"/>
          <w:bCs/>
          <w:color w:val="FF0000"/>
          <w:sz w:val="24"/>
          <w:szCs w:val="24"/>
        </w:rPr>
        <w:t xml:space="preserve">CTY TNHH </w:t>
      </w:r>
    </w:p>
    <w:p w:rsidR="00B668AC" w:rsidRPr="00FD213F" w:rsidRDefault="00AC65EC" w:rsidP="00D426F9">
      <w:pPr>
        <w:spacing w:after="0" w:line="320"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D426F9" w:rsidRPr="00FD213F">
        <w:rPr>
          <w:rFonts w:ascii="Times New Roman" w:hAnsi="Times New Roman" w:cs="Times New Roman"/>
          <w:bCs/>
          <w:sz w:val="24"/>
          <w:szCs w:val="24"/>
        </w:rPr>
        <w:t>Cộng hòa xã hội chủ nghĩa Việt Nam</w:t>
      </w:r>
    </w:p>
    <w:p w:rsidR="00D426F9" w:rsidRPr="00FD213F" w:rsidRDefault="00D426F9" w:rsidP="00D426F9">
      <w:pPr>
        <w:spacing w:after="0" w:line="320" w:lineRule="exact"/>
        <w:rPr>
          <w:rFonts w:ascii="Times New Roman" w:hAnsi="Times New Roman" w:cs="Times New Roman"/>
          <w:bCs/>
          <w:sz w:val="24"/>
          <w:szCs w:val="24"/>
        </w:rPr>
      </w:pPr>
      <w:r w:rsidRPr="00AC65EC">
        <w:rPr>
          <w:rFonts w:ascii="Times New Roman" w:hAnsi="Times New Roman" w:cs="Times New Roman"/>
          <w:bCs/>
          <w:color w:val="FF0000"/>
          <w:sz w:val="24"/>
          <w:szCs w:val="24"/>
        </w:rPr>
        <w:t xml:space="preserve">Đường số </w:t>
      </w:r>
      <w:r w:rsidR="00AC65EC" w:rsidRPr="00AC65EC">
        <w:rPr>
          <w:rFonts w:ascii="Times New Roman" w:hAnsi="Times New Roman" w:cs="Times New Roman"/>
          <w:bCs/>
          <w:color w:val="FF0000"/>
          <w:sz w:val="24"/>
          <w:szCs w:val="24"/>
        </w:rPr>
        <w:t>....................................................</w:t>
      </w:r>
      <w:r w:rsidRPr="00FD213F">
        <w:rPr>
          <w:rFonts w:ascii="Times New Roman" w:hAnsi="Times New Roman" w:cs="Times New Roman"/>
          <w:bCs/>
          <w:sz w:val="24"/>
          <w:szCs w:val="24"/>
        </w:rPr>
        <w:t xml:space="preserve">                </w:t>
      </w:r>
      <w:r w:rsidR="00FD213F">
        <w:rPr>
          <w:rFonts w:ascii="Times New Roman" w:hAnsi="Times New Roman" w:cs="Times New Roman"/>
          <w:bCs/>
          <w:sz w:val="24"/>
          <w:szCs w:val="24"/>
        </w:rPr>
        <w:t xml:space="preserve">                              </w:t>
      </w:r>
      <w:r w:rsidRPr="00FD213F">
        <w:rPr>
          <w:rFonts w:ascii="Times New Roman" w:hAnsi="Times New Roman" w:cs="Times New Roman"/>
          <w:bCs/>
          <w:sz w:val="24"/>
          <w:szCs w:val="24"/>
        </w:rPr>
        <w:t xml:space="preserve"> Độc lập- Tự do- Hạnh phúc</w:t>
      </w:r>
    </w:p>
    <w:p w:rsidR="00B668AC" w:rsidRPr="00D426F9" w:rsidRDefault="00B668AC" w:rsidP="006500C8">
      <w:pPr>
        <w:spacing w:after="0" w:line="240" w:lineRule="auto"/>
        <w:jc w:val="center"/>
        <w:rPr>
          <w:rFonts w:ascii="Times New Roman" w:hAnsi="Times New Roman" w:cs="Times New Roman"/>
          <w:b/>
          <w:bCs/>
          <w:sz w:val="26"/>
          <w:szCs w:val="26"/>
        </w:rPr>
      </w:pPr>
    </w:p>
    <w:p w:rsidR="006500C8" w:rsidRDefault="004C424B" w:rsidP="006500C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ĐƠN ĐỀ NGHỊ CẤP MÃ SỐ REX</w:t>
      </w:r>
    </w:p>
    <w:p w:rsidR="00700541" w:rsidRPr="006F3299" w:rsidRDefault="003D79C2" w:rsidP="006500C8">
      <w:pPr>
        <w:spacing w:after="0" w:line="240" w:lineRule="auto"/>
        <w:jc w:val="center"/>
        <w:rPr>
          <w:rFonts w:ascii="Times New Roman" w:hAnsi="Times New Roman" w:cs="Times New Roman"/>
          <w:b/>
          <w:bCs/>
          <w:sz w:val="26"/>
          <w:szCs w:val="26"/>
        </w:rPr>
      </w:pPr>
      <w:r>
        <w:rPr>
          <w:rFonts w:ascii="Times New Roman" w:hAnsi="Times New Roman" w:cs="Times New Roman"/>
          <w:b/>
          <w:sz w:val="26"/>
          <w:szCs w:val="26"/>
        </w:rPr>
        <w:t>V/v: C</w:t>
      </w:r>
      <w:r w:rsidR="006500C8">
        <w:rPr>
          <w:rFonts w:ascii="Times New Roman" w:hAnsi="Times New Roman" w:cs="Times New Roman"/>
          <w:b/>
          <w:sz w:val="26"/>
          <w:szCs w:val="26"/>
        </w:rPr>
        <w:t>hứng nhận xuất xứ hàng hóa theo chế độ ưu đãi thế quan phổ cập (GSP) của Liên minh châu Âu, Na Uy, Thụy Sỹ và Thổ Nhĩ Kỳ</w:t>
      </w:r>
      <w:r w:rsidR="004D7F9A" w:rsidRPr="006F3299">
        <w:rPr>
          <w:rFonts w:ascii="Times New Roman" w:hAnsi="Times New Roman" w:cs="Times New Roman"/>
          <w:b/>
          <w:bCs/>
          <w:sz w:val="26"/>
          <w:szCs w:val="26"/>
        </w:rPr>
        <w:t>(C</w:t>
      </w:r>
      <w:r w:rsidR="006500C8">
        <w:rPr>
          <w:rFonts w:ascii="Times New Roman" w:hAnsi="Times New Roman" w:cs="Times New Roman"/>
          <w:b/>
          <w:bCs/>
          <w:sz w:val="26"/>
          <w:szCs w:val="26"/>
        </w:rPr>
        <w:t>ơ chế</w:t>
      </w:r>
      <w:r w:rsidR="004D7F9A" w:rsidRPr="006F3299">
        <w:rPr>
          <w:rFonts w:ascii="Times New Roman" w:hAnsi="Times New Roman" w:cs="Times New Roman"/>
          <w:b/>
          <w:bCs/>
          <w:sz w:val="26"/>
          <w:szCs w:val="26"/>
        </w:rPr>
        <w:t xml:space="preserve"> REX)</w:t>
      </w:r>
    </w:p>
    <w:p w:rsidR="00C418CE" w:rsidRPr="006F3299" w:rsidRDefault="00C418CE" w:rsidP="0064246F">
      <w:pPr>
        <w:spacing w:after="0" w:line="240" w:lineRule="auto"/>
        <w:ind w:firstLine="720"/>
        <w:jc w:val="both"/>
        <w:rPr>
          <w:rFonts w:ascii="Times New Roman" w:hAnsi="Times New Roman" w:cs="Times New Roman"/>
          <w:sz w:val="26"/>
          <w:szCs w:val="26"/>
        </w:rPr>
      </w:pPr>
    </w:p>
    <w:p w:rsidR="00700541" w:rsidRDefault="00700541" w:rsidP="0064246F">
      <w:pPr>
        <w:spacing w:after="0" w:line="240" w:lineRule="auto"/>
        <w:ind w:firstLine="720"/>
        <w:jc w:val="both"/>
        <w:rPr>
          <w:rFonts w:ascii="Times New Roman" w:hAnsi="Times New Roman" w:cs="Times New Roman"/>
          <w:b/>
          <w:bCs/>
          <w:sz w:val="26"/>
          <w:szCs w:val="26"/>
        </w:rPr>
      </w:pPr>
      <w:r w:rsidRPr="006F3299">
        <w:rPr>
          <w:rFonts w:ascii="Times New Roman" w:hAnsi="Times New Roman" w:cs="Times New Roman"/>
          <w:b/>
          <w:i/>
          <w:sz w:val="26"/>
          <w:szCs w:val="26"/>
          <w:u w:val="single"/>
        </w:rPr>
        <w:t>Kính g</w:t>
      </w:r>
      <w:r w:rsidRPr="006F3299">
        <w:rPr>
          <w:rFonts w:ascii="Times New Roman" w:hAnsi="Times New Roman" w:cs="Times New Roman"/>
          <w:b/>
          <w:i/>
          <w:sz w:val="26"/>
          <w:szCs w:val="26"/>
          <w:u w:val="single"/>
          <w:lang w:val="vi-VN"/>
        </w:rPr>
        <w:t>ửi</w:t>
      </w:r>
      <w:r w:rsidRPr="006F3299">
        <w:rPr>
          <w:rFonts w:ascii="Times New Roman" w:hAnsi="Times New Roman" w:cs="Times New Roman"/>
          <w:b/>
          <w:i/>
          <w:sz w:val="26"/>
          <w:szCs w:val="26"/>
          <w:lang w:val="vi-VN"/>
        </w:rPr>
        <w:t>:</w:t>
      </w:r>
      <w:r w:rsidRPr="006F3299">
        <w:rPr>
          <w:rFonts w:ascii="Times New Roman" w:hAnsi="Times New Roman" w:cs="Times New Roman"/>
          <w:b/>
          <w:bCs/>
          <w:sz w:val="26"/>
          <w:szCs w:val="26"/>
          <w:lang w:val="vi-VN"/>
        </w:rPr>
        <w:t>Ch</w:t>
      </w:r>
      <w:r w:rsidRPr="006F3299">
        <w:rPr>
          <w:rFonts w:ascii="Times New Roman" w:hAnsi="Times New Roman" w:cs="Times New Roman"/>
          <w:b/>
          <w:bCs/>
          <w:sz w:val="26"/>
          <w:szCs w:val="26"/>
        </w:rPr>
        <w:t>i</w:t>
      </w:r>
      <w:r w:rsidRPr="006F3299">
        <w:rPr>
          <w:rFonts w:ascii="Times New Roman" w:hAnsi="Times New Roman" w:cs="Times New Roman"/>
          <w:b/>
          <w:bCs/>
          <w:sz w:val="26"/>
          <w:szCs w:val="26"/>
          <w:lang w:val="vi-VN"/>
        </w:rPr>
        <w:t xml:space="preserve"> nhánh </w:t>
      </w:r>
      <w:r w:rsidRPr="006F3299">
        <w:rPr>
          <w:rFonts w:ascii="Times New Roman" w:hAnsi="Times New Roman" w:cs="Times New Roman"/>
          <w:b/>
          <w:bCs/>
          <w:sz w:val="26"/>
          <w:szCs w:val="26"/>
        </w:rPr>
        <w:t>Phòng Thương mại và Công nghiệp Việt Nam</w:t>
      </w:r>
      <w:r w:rsidR="00C418CE" w:rsidRPr="006F3299">
        <w:rPr>
          <w:rFonts w:ascii="Times New Roman" w:hAnsi="Times New Roman" w:cs="Times New Roman"/>
          <w:b/>
          <w:bCs/>
          <w:sz w:val="26"/>
          <w:szCs w:val="26"/>
        </w:rPr>
        <w:t xml:space="preserve"> tại Tp. HCM</w:t>
      </w:r>
    </w:p>
    <w:p w:rsidR="004C424B" w:rsidRDefault="004C424B" w:rsidP="004C424B">
      <w:pPr>
        <w:spacing w:after="0" w:line="240" w:lineRule="auto"/>
        <w:jc w:val="both"/>
        <w:rPr>
          <w:rFonts w:ascii="Times New Roman" w:hAnsi="Times New Roman" w:cs="Times New Roman"/>
          <w:b/>
          <w:bCs/>
          <w:sz w:val="26"/>
          <w:szCs w:val="26"/>
        </w:rPr>
      </w:pPr>
    </w:p>
    <w:p w:rsidR="004C424B" w:rsidRPr="00C35752" w:rsidRDefault="004C424B" w:rsidP="004C424B">
      <w:pPr>
        <w:pStyle w:val="ListParagraph"/>
        <w:numPr>
          <w:ilvl w:val="0"/>
          <w:numId w:val="17"/>
        </w:numPr>
        <w:spacing w:after="0" w:line="240" w:lineRule="auto"/>
        <w:ind w:left="450" w:hanging="450"/>
        <w:jc w:val="both"/>
        <w:rPr>
          <w:rFonts w:ascii="Times New Roman" w:hAnsi="Times New Roman" w:cs="Times New Roman"/>
          <w:b/>
          <w:bCs/>
          <w:sz w:val="26"/>
          <w:szCs w:val="26"/>
          <w:highlight w:val="lightGray"/>
        </w:rPr>
      </w:pPr>
      <w:r w:rsidRPr="00C35752">
        <w:rPr>
          <w:rFonts w:ascii="Times New Roman" w:hAnsi="Times New Roman" w:cs="Times New Roman"/>
          <w:b/>
          <w:bCs/>
          <w:sz w:val="26"/>
          <w:szCs w:val="26"/>
          <w:highlight w:val="lightGray"/>
        </w:rPr>
        <w:t>Thông tin doanh nghiệp:</w:t>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r w:rsidRPr="00C35752">
        <w:rPr>
          <w:rFonts w:ascii="Times New Roman" w:hAnsi="Times New Roman" w:cs="Times New Roman"/>
          <w:b/>
          <w:bCs/>
          <w:sz w:val="26"/>
          <w:szCs w:val="26"/>
          <w:highlight w:val="lightGray"/>
        </w:rPr>
        <w:tab/>
      </w:r>
    </w:p>
    <w:p w:rsidR="00BF1082" w:rsidRPr="00E64311" w:rsidRDefault="00BF1082" w:rsidP="004C424B">
      <w:pPr>
        <w:pStyle w:val="ListParagraph"/>
        <w:spacing w:after="0" w:line="240" w:lineRule="auto"/>
        <w:ind w:left="450"/>
        <w:jc w:val="both"/>
        <w:rPr>
          <w:rFonts w:ascii="Times New Roman" w:hAnsi="Times New Roman" w:cs="Times New Roman"/>
          <w:bCs/>
          <w:color w:val="FF0000"/>
          <w:sz w:val="26"/>
          <w:szCs w:val="26"/>
        </w:rPr>
      </w:pPr>
      <w:r>
        <w:rPr>
          <w:rFonts w:ascii="Times New Roman" w:hAnsi="Times New Roman" w:cs="Times New Roman"/>
          <w:bCs/>
          <w:sz w:val="26"/>
          <w:szCs w:val="26"/>
        </w:rPr>
        <w:t>Mã số thuế:</w:t>
      </w:r>
      <w:r w:rsidR="00D426F9">
        <w:rPr>
          <w:rFonts w:ascii="Times New Roman" w:hAnsi="Times New Roman" w:cs="Times New Roman"/>
          <w:bCs/>
          <w:sz w:val="26"/>
          <w:szCs w:val="26"/>
        </w:rPr>
        <w:t xml:space="preserve"> </w:t>
      </w:r>
      <w:r w:rsidR="00E64311" w:rsidRPr="00E64311">
        <w:rPr>
          <w:rFonts w:ascii="Times New Roman" w:hAnsi="Times New Roman" w:cs="Times New Roman"/>
          <w:bCs/>
          <w:color w:val="FF0000"/>
          <w:sz w:val="26"/>
          <w:szCs w:val="26"/>
        </w:rPr>
        <w:t>39......</w:t>
      </w:r>
    </w:p>
    <w:p w:rsidR="00E64311" w:rsidRPr="00E64311" w:rsidRDefault="004C424B" w:rsidP="004C424B">
      <w:pPr>
        <w:pStyle w:val="ListParagraph"/>
        <w:spacing w:after="0" w:line="240" w:lineRule="auto"/>
        <w:ind w:left="450"/>
        <w:jc w:val="both"/>
        <w:rPr>
          <w:rFonts w:ascii="Times New Roman" w:hAnsi="Times New Roman" w:cs="Times New Roman"/>
          <w:bCs/>
          <w:color w:val="FF0000"/>
          <w:sz w:val="26"/>
          <w:szCs w:val="26"/>
        </w:rPr>
      </w:pPr>
      <w:r w:rsidRPr="004C424B">
        <w:rPr>
          <w:rFonts w:ascii="Times New Roman" w:hAnsi="Times New Roman" w:cs="Times New Roman"/>
          <w:bCs/>
          <w:sz w:val="26"/>
          <w:szCs w:val="26"/>
        </w:rPr>
        <w:t>Tên doanh nghiệp:</w:t>
      </w:r>
      <w:r w:rsidR="00D426F9">
        <w:rPr>
          <w:rFonts w:ascii="Times New Roman" w:hAnsi="Times New Roman" w:cs="Times New Roman"/>
          <w:bCs/>
          <w:sz w:val="26"/>
          <w:szCs w:val="26"/>
        </w:rPr>
        <w:t xml:space="preserve">  </w:t>
      </w:r>
      <w:r w:rsidR="00D426F9" w:rsidRPr="00E64311">
        <w:rPr>
          <w:rFonts w:ascii="Times New Roman" w:hAnsi="Times New Roman" w:cs="Times New Roman"/>
          <w:bCs/>
          <w:color w:val="FF0000"/>
          <w:sz w:val="26"/>
          <w:szCs w:val="26"/>
        </w:rPr>
        <w:t xml:space="preserve">CTY TNHH </w:t>
      </w:r>
    </w:p>
    <w:p w:rsidR="004C424B" w:rsidRDefault="004C424B" w:rsidP="004C424B">
      <w:pPr>
        <w:pStyle w:val="ListParagraph"/>
        <w:spacing w:after="0" w:line="240" w:lineRule="auto"/>
        <w:ind w:left="450"/>
        <w:jc w:val="both"/>
        <w:rPr>
          <w:rFonts w:ascii="Times New Roman" w:hAnsi="Times New Roman" w:cs="Times New Roman"/>
          <w:bCs/>
          <w:sz w:val="26"/>
          <w:szCs w:val="26"/>
        </w:rPr>
      </w:pPr>
      <w:r w:rsidRPr="004C424B">
        <w:rPr>
          <w:rFonts w:ascii="Times New Roman" w:hAnsi="Times New Roman" w:cs="Times New Roman"/>
          <w:bCs/>
          <w:sz w:val="26"/>
          <w:szCs w:val="26"/>
        </w:rPr>
        <w:t>Địa chỉ:</w:t>
      </w:r>
      <w:r w:rsidR="00D426F9">
        <w:rPr>
          <w:rFonts w:ascii="Times New Roman" w:hAnsi="Times New Roman" w:cs="Times New Roman"/>
          <w:bCs/>
          <w:sz w:val="26"/>
          <w:szCs w:val="26"/>
        </w:rPr>
        <w:t xml:space="preserve"> </w:t>
      </w:r>
      <w:r w:rsidR="00D426F9" w:rsidRPr="00E64311">
        <w:rPr>
          <w:rFonts w:ascii="Times New Roman" w:hAnsi="Times New Roman" w:cs="Times New Roman"/>
          <w:bCs/>
          <w:color w:val="FF0000"/>
          <w:sz w:val="26"/>
          <w:szCs w:val="26"/>
        </w:rPr>
        <w:t>Đường số</w:t>
      </w:r>
      <w:r w:rsidR="00E64311">
        <w:rPr>
          <w:rFonts w:ascii="Times New Roman" w:hAnsi="Times New Roman" w:cs="Times New Roman"/>
          <w:bCs/>
          <w:color w:val="FF0000"/>
          <w:sz w:val="26"/>
          <w:szCs w:val="26"/>
        </w:rPr>
        <w:t xml:space="preserve"> </w:t>
      </w:r>
      <w:r w:rsidR="00E64311" w:rsidRPr="00E64311">
        <w:rPr>
          <w:rFonts w:ascii="Times New Roman" w:hAnsi="Times New Roman" w:cs="Times New Roman"/>
          <w:bCs/>
          <w:color w:val="FF0000"/>
          <w:sz w:val="26"/>
          <w:szCs w:val="26"/>
        </w:rPr>
        <w:t>....</w:t>
      </w:r>
    </w:p>
    <w:p w:rsidR="004C424B" w:rsidRPr="00E64311" w:rsidRDefault="004C424B" w:rsidP="004C424B">
      <w:pPr>
        <w:pStyle w:val="ListParagraph"/>
        <w:spacing w:after="0" w:line="240" w:lineRule="auto"/>
        <w:ind w:left="450"/>
        <w:jc w:val="both"/>
        <w:rPr>
          <w:rFonts w:ascii="Times New Roman" w:hAnsi="Times New Roman" w:cs="Times New Roman"/>
          <w:bCs/>
          <w:color w:val="FF0000"/>
          <w:sz w:val="26"/>
          <w:szCs w:val="26"/>
        </w:rPr>
      </w:pPr>
      <w:r w:rsidRPr="004C424B">
        <w:rPr>
          <w:rFonts w:ascii="Times New Roman" w:hAnsi="Times New Roman" w:cs="Times New Roman"/>
          <w:bCs/>
          <w:sz w:val="26"/>
          <w:szCs w:val="26"/>
        </w:rPr>
        <w:t>Email:</w:t>
      </w:r>
      <w:r w:rsidR="00D426F9">
        <w:rPr>
          <w:rFonts w:ascii="Times New Roman" w:hAnsi="Times New Roman" w:cs="Times New Roman"/>
          <w:bCs/>
          <w:sz w:val="26"/>
          <w:szCs w:val="26"/>
        </w:rPr>
        <w:t xml:space="preserve"> </w:t>
      </w:r>
      <w:r w:rsidR="00D426F9" w:rsidRPr="00E64311">
        <w:rPr>
          <w:rFonts w:ascii="Times New Roman" w:hAnsi="Times New Roman" w:cs="Times New Roman"/>
          <w:bCs/>
          <w:color w:val="FF0000"/>
          <w:sz w:val="26"/>
          <w:szCs w:val="26"/>
        </w:rPr>
        <w:t>@mail.</w:t>
      </w:r>
    </w:p>
    <w:p w:rsidR="004C424B" w:rsidRDefault="004C424B" w:rsidP="004C424B">
      <w:pPr>
        <w:pStyle w:val="ListParagraph"/>
        <w:spacing w:after="0" w:line="240" w:lineRule="auto"/>
        <w:ind w:left="450"/>
        <w:jc w:val="both"/>
        <w:rPr>
          <w:rFonts w:ascii="Times New Roman" w:hAnsi="Times New Roman" w:cs="Times New Roman"/>
          <w:bCs/>
          <w:sz w:val="26"/>
          <w:szCs w:val="26"/>
        </w:rPr>
      </w:pPr>
      <w:r w:rsidRPr="004C424B">
        <w:rPr>
          <w:rFonts w:ascii="Times New Roman" w:hAnsi="Times New Roman" w:cs="Times New Roman"/>
          <w:bCs/>
          <w:sz w:val="26"/>
          <w:szCs w:val="26"/>
        </w:rPr>
        <w:t>Điện thoại:</w:t>
      </w:r>
      <w:r w:rsidR="00D426F9">
        <w:rPr>
          <w:rFonts w:ascii="Times New Roman" w:hAnsi="Times New Roman" w:cs="Times New Roman"/>
          <w:bCs/>
          <w:sz w:val="26"/>
          <w:szCs w:val="26"/>
        </w:rPr>
        <w:t xml:space="preserve"> </w:t>
      </w:r>
      <w:r w:rsidR="00D426F9" w:rsidRPr="00E64311">
        <w:rPr>
          <w:rFonts w:ascii="Times New Roman" w:hAnsi="Times New Roman" w:cs="Times New Roman"/>
          <w:bCs/>
          <w:color w:val="FF0000"/>
          <w:sz w:val="26"/>
          <w:szCs w:val="26"/>
        </w:rPr>
        <w:t xml:space="preserve">0276 3 </w:t>
      </w:r>
      <w:r w:rsidR="00E64311" w:rsidRPr="00E64311">
        <w:rPr>
          <w:rFonts w:ascii="Times New Roman" w:hAnsi="Times New Roman" w:cs="Times New Roman"/>
          <w:bCs/>
          <w:color w:val="FF0000"/>
          <w:sz w:val="26"/>
          <w:szCs w:val="26"/>
        </w:rPr>
        <w:t>......</w:t>
      </w:r>
      <w:r w:rsidRPr="00E64311">
        <w:rPr>
          <w:rFonts w:ascii="Times New Roman" w:hAnsi="Times New Roman" w:cs="Times New Roman"/>
          <w:bCs/>
          <w:color w:val="FF0000"/>
          <w:sz w:val="26"/>
          <w:szCs w:val="26"/>
        </w:rPr>
        <w:tab/>
      </w:r>
      <w:r w:rsidRPr="00E64311">
        <w:rPr>
          <w:rFonts w:ascii="Times New Roman" w:hAnsi="Times New Roman" w:cs="Times New Roman"/>
          <w:bCs/>
          <w:color w:val="FF0000"/>
          <w:sz w:val="26"/>
          <w:szCs w:val="26"/>
        </w:rPr>
        <w:tab/>
      </w:r>
      <w:r w:rsidRPr="00E64311">
        <w:rPr>
          <w:rFonts w:ascii="Times New Roman" w:hAnsi="Times New Roman" w:cs="Times New Roman"/>
          <w:bCs/>
          <w:color w:val="FF0000"/>
          <w:sz w:val="26"/>
          <w:szCs w:val="26"/>
        </w:rPr>
        <w:tab/>
        <w:t xml:space="preserve">Fax: </w:t>
      </w:r>
      <w:r w:rsidR="00D426F9" w:rsidRPr="00E64311">
        <w:rPr>
          <w:rFonts w:ascii="Times New Roman" w:hAnsi="Times New Roman" w:cs="Times New Roman"/>
          <w:bCs/>
          <w:color w:val="FF0000"/>
          <w:sz w:val="26"/>
          <w:szCs w:val="26"/>
        </w:rPr>
        <w:t xml:space="preserve">0276 3 </w:t>
      </w:r>
      <w:r w:rsidR="00E64311" w:rsidRPr="00E64311">
        <w:rPr>
          <w:rFonts w:ascii="Times New Roman" w:hAnsi="Times New Roman" w:cs="Times New Roman"/>
          <w:bCs/>
          <w:color w:val="FF0000"/>
          <w:sz w:val="26"/>
          <w:szCs w:val="26"/>
        </w:rPr>
        <w:t>.....</w:t>
      </w:r>
    </w:p>
    <w:p w:rsidR="00115B7F" w:rsidRDefault="00115B7F" w:rsidP="004C424B">
      <w:pPr>
        <w:pStyle w:val="ListParagraph"/>
        <w:spacing w:after="0" w:line="240" w:lineRule="auto"/>
        <w:ind w:left="450"/>
        <w:jc w:val="both"/>
        <w:rPr>
          <w:rFonts w:ascii="Times New Roman" w:hAnsi="Times New Roman" w:cs="Times New Roman"/>
          <w:bCs/>
          <w:sz w:val="26"/>
          <w:szCs w:val="26"/>
        </w:rPr>
      </w:pPr>
      <w:r>
        <w:rPr>
          <w:rFonts w:ascii="Times New Roman" w:hAnsi="Times New Roman" w:cs="Times New Roman"/>
          <w:bCs/>
          <w:sz w:val="26"/>
          <w:szCs w:val="26"/>
        </w:rPr>
        <w:t xml:space="preserve">Người đại diện theo pháp luật: </w:t>
      </w:r>
      <w:r w:rsidR="00D426F9" w:rsidRPr="00E64311">
        <w:rPr>
          <w:rFonts w:ascii="Times New Roman" w:hAnsi="Times New Roman" w:cs="Times New Roman"/>
          <w:bCs/>
          <w:color w:val="FF0000"/>
          <w:sz w:val="26"/>
          <w:szCs w:val="26"/>
        </w:rPr>
        <w:t>Bà</w:t>
      </w:r>
      <w:r w:rsidR="00E64311" w:rsidRPr="00E64311">
        <w:rPr>
          <w:rFonts w:ascii="Times New Roman" w:hAnsi="Times New Roman" w:cs="Times New Roman"/>
          <w:bCs/>
          <w:color w:val="FF0000"/>
          <w:sz w:val="26"/>
          <w:szCs w:val="26"/>
        </w:rPr>
        <w:t>........</w:t>
      </w:r>
      <w:r w:rsidRPr="00E64311">
        <w:rPr>
          <w:rFonts w:ascii="Times New Roman" w:hAnsi="Times New Roman" w:cs="Times New Roman"/>
          <w:bCs/>
          <w:color w:val="FF0000"/>
          <w:sz w:val="26"/>
          <w:szCs w:val="26"/>
        </w:rPr>
        <w:t>,</w:t>
      </w:r>
      <w:r>
        <w:rPr>
          <w:rFonts w:ascii="Times New Roman" w:hAnsi="Times New Roman" w:cs="Times New Roman"/>
          <w:bCs/>
          <w:sz w:val="26"/>
          <w:szCs w:val="26"/>
        </w:rPr>
        <w:t>Chức vụ:</w:t>
      </w:r>
      <w:r w:rsidR="00D426F9">
        <w:rPr>
          <w:rFonts w:ascii="Times New Roman" w:hAnsi="Times New Roman" w:cs="Times New Roman"/>
          <w:bCs/>
          <w:sz w:val="26"/>
          <w:szCs w:val="26"/>
        </w:rPr>
        <w:t xml:space="preserve"> Tổng Giám Đốc</w:t>
      </w:r>
    </w:p>
    <w:p w:rsidR="00C418CE" w:rsidRDefault="004C424B" w:rsidP="00D426F9">
      <w:pPr>
        <w:pStyle w:val="ListParagraph"/>
        <w:spacing w:after="0" w:line="240" w:lineRule="auto"/>
        <w:ind w:left="450"/>
        <w:rPr>
          <w:rFonts w:ascii="Times New Roman" w:hAnsi="Times New Roman" w:cs="Times New Roman"/>
          <w:bCs/>
          <w:sz w:val="26"/>
          <w:szCs w:val="26"/>
        </w:rPr>
      </w:pPr>
      <w:r w:rsidRPr="004C424B">
        <w:rPr>
          <w:rFonts w:ascii="Times New Roman" w:hAnsi="Times New Roman" w:cs="Times New Roman"/>
          <w:bCs/>
          <w:sz w:val="26"/>
          <w:szCs w:val="26"/>
        </w:rPr>
        <w:t>Người liên hệ:</w:t>
      </w:r>
      <w:r w:rsidR="00E64311" w:rsidRPr="00E64311">
        <w:rPr>
          <w:rFonts w:ascii="Times New Roman" w:hAnsi="Times New Roman" w:cs="Times New Roman"/>
          <w:bCs/>
          <w:color w:val="FF0000"/>
          <w:sz w:val="26"/>
          <w:szCs w:val="26"/>
        </w:rPr>
        <w:t>Bà</w:t>
      </w:r>
      <w:r w:rsidRPr="00E64311">
        <w:rPr>
          <w:rFonts w:ascii="Times New Roman" w:hAnsi="Times New Roman" w:cs="Times New Roman"/>
          <w:bCs/>
          <w:color w:val="FF0000"/>
          <w:sz w:val="26"/>
          <w:szCs w:val="26"/>
        </w:rPr>
        <w:tab/>
      </w:r>
      <w:r w:rsidRPr="004C424B">
        <w:rPr>
          <w:rFonts w:ascii="Times New Roman" w:hAnsi="Times New Roman" w:cs="Times New Roman"/>
          <w:bCs/>
          <w:sz w:val="26"/>
          <w:szCs w:val="26"/>
        </w:rPr>
        <w:t>, Chức vụ:</w:t>
      </w:r>
      <w:r w:rsidR="00D426F9">
        <w:rPr>
          <w:rFonts w:ascii="Times New Roman" w:hAnsi="Times New Roman" w:cs="Times New Roman"/>
          <w:bCs/>
          <w:sz w:val="26"/>
          <w:szCs w:val="26"/>
        </w:rPr>
        <w:t xml:space="preserve"> </w:t>
      </w:r>
      <w:r w:rsidR="00D426F9" w:rsidRPr="00E64311">
        <w:rPr>
          <w:rFonts w:ascii="Times New Roman" w:hAnsi="Times New Roman" w:cs="Times New Roman"/>
          <w:bCs/>
          <w:color w:val="FF0000"/>
          <w:sz w:val="26"/>
          <w:szCs w:val="26"/>
        </w:rPr>
        <w:t>Trưởng phòng XNK</w:t>
      </w:r>
      <w:r w:rsidR="00D426F9">
        <w:rPr>
          <w:rFonts w:ascii="Times New Roman" w:hAnsi="Times New Roman" w:cs="Times New Roman"/>
          <w:bCs/>
          <w:sz w:val="26"/>
          <w:szCs w:val="26"/>
        </w:rPr>
        <w:t xml:space="preserve"> ,</w:t>
      </w:r>
      <w:r w:rsidRPr="004C424B">
        <w:rPr>
          <w:rFonts w:ascii="Times New Roman" w:hAnsi="Times New Roman" w:cs="Times New Roman"/>
          <w:bCs/>
          <w:sz w:val="26"/>
          <w:szCs w:val="26"/>
        </w:rPr>
        <w:t>Mobile:</w:t>
      </w:r>
      <w:r w:rsidR="00E64311" w:rsidRPr="00E64311">
        <w:rPr>
          <w:rFonts w:ascii="Times New Roman" w:hAnsi="Times New Roman" w:cs="Times New Roman"/>
          <w:bCs/>
          <w:color w:val="FF0000"/>
          <w:sz w:val="26"/>
          <w:szCs w:val="26"/>
        </w:rPr>
        <w:t>090</w:t>
      </w:r>
      <w:r w:rsidR="00D426F9" w:rsidRPr="00E64311">
        <w:rPr>
          <w:rFonts w:ascii="Times New Roman" w:hAnsi="Times New Roman" w:cs="Times New Roman"/>
          <w:bCs/>
          <w:color w:val="FF0000"/>
          <w:sz w:val="26"/>
          <w:szCs w:val="26"/>
        </w:rPr>
        <w:t xml:space="preserve"> </w:t>
      </w:r>
      <w:r w:rsidRPr="004C424B">
        <w:rPr>
          <w:rFonts w:ascii="Times New Roman" w:hAnsi="Times New Roman" w:cs="Times New Roman"/>
          <w:bCs/>
          <w:sz w:val="26"/>
          <w:szCs w:val="26"/>
        </w:rPr>
        <w:t>Email:</w:t>
      </w:r>
      <w:r w:rsidR="00E64311">
        <w:rPr>
          <w:rFonts w:ascii="Times New Roman" w:hAnsi="Times New Roman" w:cs="Times New Roman"/>
          <w:bCs/>
          <w:sz w:val="26"/>
          <w:szCs w:val="26"/>
        </w:rPr>
        <w:t xml:space="preserve"> </w:t>
      </w:r>
      <w:r w:rsidR="00D426F9" w:rsidRPr="00E64311">
        <w:rPr>
          <w:rFonts w:ascii="Times New Roman" w:hAnsi="Times New Roman" w:cs="Times New Roman"/>
          <w:bCs/>
          <w:color w:val="FF0000"/>
          <w:sz w:val="26"/>
          <w:szCs w:val="26"/>
        </w:rPr>
        <w:t>@yahoo.com</w:t>
      </w:r>
    </w:p>
    <w:p w:rsidR="00064C8B" w:rsidRDefault="00C35752" w:rsidP="004C424B">
      <w:pPr>
        <w:pStyle w:val="ListParagraph"/>
        <w:spacing w:after="0" w:line="240" w:lineRule="auto"/>
        <w:ind w:left="450"/>
        <w:jc w:val="both"/>
        <w:rPr>
          <w:rFonts w:ascii="Times New Roman" w:hAnsi="Times New Roman" w:cs="Times New Roman"/>
          <w:bCs/>
          <w:sz w:val="26"/>
          <w:szCs w:val="26"/>
        </w:rPr>
      </w:pPr>
      <w:r>
        <w:rPr>
          <w:rFonts w:ascii="Times New Roman" w:hAnsi="Times New Roman" w:cs="Times New Roman"/>
          <w:bCs/>
          <w:sz w:val="26"/>
          <w:szCs w:val="26"/>
        </w:rPr>
        <w:t>Mô tả hàng hóa</w:t>
      </w:r>
      <w:r w:rsidR="00E27719">
        <w:rPr>
          <w:rFonts w:ascii="Times New Roman" w:hAnsi="Times New Roman" w:cs="Times New Roman"/>
          <w:bCs/>
          <w:sz w:val="26"/>
          <w:szCs w:val="26"/>
        </w:rPr>
        <w:t xml:space="preserve"> và</w:t>
      </w:r>
      <w:r>
        <w:rPr>
          <w:rFonts w:ascii="Times New Roman" w:hAnsi="Times New Roman" w:cs="Times New Roman"/>
          <w:bCs/>
          <w:sz w:val="26"/>
          <w:szCs w:val="26"/>
        </w:rPr>
        <w:t xml:space="preserve"> HS xuất khẩu đáp ứng các yêu cầu về uy tắc xuất xứ ưu đãi thuế quan phổ cập (GSP) của Liên minh châu Âu, Na Uy, Thụy Sỹ, Thổ Nhĩ Kỳ:</w:t>
      </w:r>
      <w:r w:rsidR="00914500">
        <w:rPr>
          <w:rFonts w:ascii="Times New Roman" w:hAnsi="Times New Roman" w:cs="Times New Roman"/>
          <w:bCs/>
          <w:sz w:val="26"/>
          <w:szCs w:val="26"/>
        </w:rPr>
        <w:t xml:space="preserve"> </w:t>
      </w:r>
    </w:p>
    <w:p w:rsidR="004C424B" w:rsidRPr="0045106B" w:rsidRDefault="0045106B" w:rsidP="004C424B">
      <w:pPr>
        <w:pStyle w:val="ListParagraph"/>
        <w:spacing w:after="0" w:line="240" w:lineRule="auto"/>
        <w:ind w:left="450"/>
        <w:jc w:val="both"/>
        <w:rPr>
          <w:rFonts w:ascii="Times New Roman" w:hAnsi="Times New Roman" w:cs="Times New Roman"/>
          <w:bCs/>
          <w:color w:val="FF0000"/>
          <w:sz w:val="26"/>
          <w:szCs w:val="26"/>
        </w:rPr>
      </w:pPr>
      <w:r w:rsidRPr="0045106B">
        <w:rPr>
          <w:rFonts w:ascii="Times New Roman" w:hAnsi="Times New Roman" w:cs="Times New Roman"/>
          <w:bCs/>
          <w:color w:val="FF0000"/>
          <w:sz w:val="26"/>
          <w:szCs w:val="26"/>
        </w:rPr>
        <w:t>6108</w:t>
      </w:r>
      <w:r w:rsidR="00064C8B" w:rsidRPr="0045106B">
        <w:rPr>
          <w:rFonts w:ascii="Times New Roman" w:hAnsi="Times New Roman" w:cs="Times New Roman"/>
          <w:bCs/>
          <w:color w:val="FF0000"/>
          <w:sz w:val="26"/>
          <w:szCs w:val="26"/>
        </w:rPr>
        <w:t xml:space="preserve"> : </w:t>
      </w:r>
      <w:r w:rsidRPr="0045106B">
        <w:rPr>
          <w:rFonts w:ascii="Times New Roman" w:hAnsi="Times New Roman" w:cs="Times New Roman"/>
          <w:bCs/>
          <w:color w:val="FF0000"/>
          <w:sz w:val="26"/>
          <w:szCs w:val="26"/>
        </w:rPr>
        <w:t>......( Tên hàng cấp 4 số giống như trong danh mục hàng hóa XNK Việt Nam hoặc biểu thuế)</w:t>
      </w:r>
    </w:p>
    <w:p w:rsidR="00C35752" w:rsidRDefault="00C35752" w:rsidP="00C35752">
      <w:pPr>
        <w:spacing w:after="0" w:line="240" w:lineRule="auto"/>
        <w:jc w:val="both"/>
        <w:rPr>
          <w:rFonts w:ascii="Times New Roman" w:hAnsi="Times New Roman" w:cs="Times New Roman"/>
          <w:b/>
          <w:bCs/>
          <w:sz w:val="26"/>
          <w:szCs w:val="26"/>
        </w:rPr>
      </w:pPr>
    </w:p>
    <w:p w:rsidR="00C35752" w:rsidRPr="00C35752" w:rsidRDefault="00C35752" w:rsidP="00C35752">
      <w:pPr>
        <w:pStyle w:val="ListParagraph"/>
        <w:numPr>
          <w:ilvl w:val="0"/>
          <w:numId w:val="17"/>
        </w:numPr>
        <w:spacing w:after="0" w:line="240" w:lineRule="auto"/>
        <w:ind w:left="450" w:hanging="450"/>
        <w:jc w:val="both"/>
        <w:rPr>
          <w:rFonts w:ascii="Times New Roman" w:hAnsi="Times New Roman" w:cs="Times New Roman"/>
          <w:b/>
          <w:bCs/>
          <w:sz w:val="26"/>
          <w:szCs w:val="26"/>
          <w:highlight w:val="lightGray"/>
        </w:rPr>
      </w:pPr>
      <w:r w:rsidRPr="00C35752">
        <w:rPr>
          <w:rFonts w:ascii="Times New Roman" w:hAnsi="Times New Roman" w:cs="Times New Roman"/>
          <w:b/>
          <w:bCs/>
          <w:sz w:val="26"/>
          <w:szCs w:val="26"/>
          <w:highlight w:val="lightGray"/>
        </w:rPr>
        <w:t>Cam kết của doanh nghiệp:</w:t>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r>
        <w:rPr>
          <w:rFonts w:ascii="Times New Roman" w:hAnsi="Times New Roman" w:cs="Times New Roman"/>
          <w:b/>
          <w:bCs/>
          <w:sz w:val="26"/>
          <w:szCs w:val="26"/>
          <w:highlight w:val="lightGray"/>
        </w:rPr>
        <w:tab/>
      </w:r>
    </w:p>
    <w:p w:rsidR="00083232" w:rsidRDefault="00700541" w:rsidP="003D2DE0">
      <w:pPr>
        <w:spacing w:after="0" w:line="240" w:lineRule="auto"/>
        <w:ind w:firstLine="720"/>
        <w:jc w:val="both"/>
        <w:rPr>
          <w:rFonts w:ascii="Times New Roman" w:hAnsi="Times New Roman" w:cs="Times New Roman"/>
          <w:sz w:val="26"/>
          <w:szCs w:val="26"/>
        </w:rPr>
      </w:pPr>
      <w:r w:rsidRPr="006F3299">
        <w:rPr>
          <w:rFonts w:ascii="Times New Roman" w:hAnsi="Times New Roman" w:cs="Times New Roman"/>
          <w:sz w:val="26"/>
          <w:szCs w:val="26"/>
        </w:rPr>
        <w:t xml:space="preserve">Căn cứ vào </w:t>
      </w:r>
      <w:r w:rsidR="006148F0" w:rsidRPr="006F3299">
        <w:rPr>
          <w:rFonts w:ascii="Times New Roman" w:hAnsi="Times New Roman" w:cs="Times New Roman"/>
          <w:sz w:val="26"/>
          <w:szCs w:val="26"/>
        </w:rPr>
        <w:t>Thông tư 38/2018/TT-BCT ngày 30</w:t>
      </w:r>
      <w:r w:rsidR="00083232" w:rsidRPr="006F3299">
        <w:rPr>
          <w:rFonts w:ascii="Times New Roman" w:hAnsi="Times New Roman" w:cs="Times New Roman"/>
          <w:sz w:val="26"/>
          <w:szCs w:val="26"/>
        </w:rPr>
        <w:t xml:space="preserve"> tháng</w:t>
      </w:r>
      <w:r w:rsidR="006148F0" w:rsidRPr="006F3299">
        <w:rPr>
          <w:rFonts w:ascii="Times New Roman" w:hAnsi="Times New Roman" w:cs="Times New Roman"/>
          <w:sz w:val="26"/>
          <w:szCs w:val="26"/>
        </w:rPr>
        <w:t xml:space="preserve"> 10</w:t>
      </w:r>
      <w:r w:rsidR="00083232" w:rsidRPr="006F3299">
        <w:rPr>
          <w:rFonts w:ascii="Times New Roman" w:hAnsi="Times New Roman" w:cs="Times New Roman"/>
          <w:sz w:val="26"/>
          <w:szCs w:val="26"/>
        </w:rPr>
        <w:t xml:space="preserve"> năm 2018 củ</w:t>
      </w:r>
      <w:r w:rsidR="006148F0" w:rsidRPr="006F3299">
        <w:rPr>
          <w:rFonts w:ascii="Times New Roman" w:hAnsi="Times New Roman" w:cs="Times New Roman"/>
          <w:sz w:val="26"/>
          <w:szCs w:val="26"/>
        </w:rPr>
        <w:t>a Bộ Công thương</w:t>
      </w:r>
      <w:r w:rsidR="001F774B" w:rsidRPr="006F3299">
        <w:rPr>
          <w:rFonts w:ascii="Times New Roman" w:hAnsi="Times New Roman" w:cs="Times New Roman"/>
          <w:sz w:val="26"/>
          <w:szCs w:val="26"/>
          <w:lang w:val="vi-VN"/>
        </w:rPr>
        <w:t>quy định chứng nhận xuất xứ hàng hóa theo chế độ ưu đãi thuế quan phổ cập (sau đây gọi là GSP) của Liên minh châu Âu, Na Uy, Thụy Sỹ và Thổ Nhĩ Kỳ</w:t>
      </w:r>
      <w:r w:rsidR="003D2DE0">
        <w:rPr>
          <w:rFonts w:ascii="Times New Roman" w:hAnsi="Times New Roman" w:cs="Times New Roman"/>
          <w:sz w:val="26"/>
          <w:szCs w:val="26"/>
          <w:lang w:val="vi-VN"/>
        </w:rPr>
        <w:t xml:space="preserve">, </w:t>
      </w:r>
      <w:r w:rsidRPr="006F3299">
        <w:rPr>
          <w:rFonts w:ascii="Times New Roman" w:hAnsi="Times New Roman" w:cs="Times New Roman"/>
          <w:sz w:val="26"/>
          <w:szCs w:val="26"/>
        </w:rPr>
        <w:t>Ban Giám đốc, các bộ phận, cán bộ có liên quan củ</w:t>
      </w:r>
      <w:r w:rsidR="0000581D" w:rsidRPr="006F3299">
        <w:rPr>
          <w:rFonts w:ascii="Times New Roman" w:hAnsi="Times New Roman" w:cs="Times New Roman"/>
          <w:sz w:val="26"/>
          <w:szCs w:val="26"/>
        </w:rPr>
        <w:t xml:space="preserve">a Công ty </w:t>
      </w:r>
      <w:r w:rsidRPr="006F3299">
        <w:rPr>
          <w:rFonts w:ascii="Times New Roman" w:hAnsi="Times New Roman" w:cs="Times New Roman"/>
          <w:sz w:val="26"/>
          <w:szCs w:val="26"/>
        </w:rPr>
        <w:t xml:space="preserve">hiểu và nhận thức rõ về trách nhiệm của </w:t>
      </w:r>
      <w:r w:rsidR="006148F0" w:rsidRPr="006F3299">
        <w:rPr>
          <w:rFonts w:ascii="Times New Roman" w:hAnsi="Times New Roman" w:cs="Times New Roman"/>
          <w:sz w:val="26"/>
          <w:szCs w:val="26"/>
        </w:rPr>
        <w:t xml:space="preserve">thương nhân về chứng nhận xuất xứ hàng hóa theo cơ chế REX </w:t>
      </w:r>
      <w:r w:rsidRPr="006F3299">
        <w:rPr>
          <w:rFonts w:ascii="Times New Roman" w:hAnsi="Times New Roman" w:cs="Times New Roman"/>
          <w:sz w:val="26"/>
          <w:szCs w:val="26"/>
        </w:rPr>
        <w:t xml:space="preserve">tại </w:t>
      </w:r>
      <w:r w:rsidR="006148F0" w:rsidRPr="006F3299">
        <w:rPr>
          <w:rFonts w:ascii="Times New Roman" w:hAnsi="Times New Roman" w:cs="Times New Roman"/>
          <w:sz w:val="26"/>
          <w:szCs w:val="26"/>
        </w:rPr>
        <w:t>Thông tư 38</w:t>
      </w:r>
      <w:r w:rsidR="00083232" w:rsidRPr="006F3299">
        <w:rPr>
          <w:rFonts w:ascii="Times New Roman" w:hAnsi="Times New Roman" w:cs="Times New Roman"/>
          <w:sz w:val="26"/>
          <w:szCs w:val="26"/>
        </w:rPr>
        <w:t>/2018</w:t>
      </w:r>
      <w:r w:rsidR="006148F0" w:rsidRPr="006F3299">
        <w:rPr>
          <w:rFonts w:ascii="Times New Roman" w:hAnsi="Times New Roman" w:cs="Times New Roman"/>
          <w:sz w:val="26"/>
          <w:szCs w:val="26"/>
        </w:rPr>
        <w:t>/TT-BCT</w:t>
      </w:r>
      <w:r w:rsidR="001F774B" w:rsidRPr="006F3299">
        <w:rPr>
          <w:rFonts w:ascii="Times New Roman" w:hAnsi="Times New Roman" w:cs="Times New Roman"/>
          <w:sz w:val="26"/>
          <w:szCs w:val="26"/>
        </w:rPr>
        <w:t>, cụ thể:</w:t>
      </w:r>
    </w:p>
    <w:p w:rsidR="00C0257B" w:rsidRPr="006F3299" w:rsidRDefault="00C0257B" w:rsidP="0064246F">
      <w:pPr>
        <w:spacing w:after="0" w:line="240" w:lineRule="auto"/>
        <w:ind w:firstLine="720"/>
        <w:jc w:val="both"/>
        <w:rPr>
          <w:rFonts w:ascii="Times New Roman" w:hAnsi="Times New Roman" w:cs="Times New Roman"/>
          <w:sz w:val="26"/>
          <w:szCs w:val="26"/>
        </w:rPr>
      </w:pPr>
    </w:p>
    <w:p w:rsidR="00C0257B" w:rsidRPr="003A17DF" w:rsidRDefault="00C0257B" w:rsidP="00C0257B">
      <w:pPr>
        <w:spacing w:after="0" w:line="240" w:lineRule="auto"/>
        <w:jc w:val="both"/>
        <w:rPr>
          <w:rFonts w:ascii="Times New Roman" w:hAnsi="Times New Roman" w:cs="Times New Roman"/>
          <w:b/>
          <w:sz w:val="26"/>
          <w:szCs w:val="26"/>
        </w:rPr>
      </w:pPr>
      <w:bookmarkStart w:id="0" w:name="dieu_5"/>
      <w:r w:rsidRPr="003A17DF">
        <w:rPr>
          <w:rFonts w:ascii="Times New Roman" w:hAnsi="Times New Roman" w:cs="Times New Roman"/>
          <w:b/>
          <w:bCs/>
          <w:sz w:val="26"/>
          <w:szCs w:val="26"/>
          <w:lang w:val="vi-VN"/>
        </w:rPr>
        <w:t>Trách nhiệm của thương nhân</w:t>
      </w:r>
      <w:r w:rsidRPr="003A17DF">
        <w:rPr>
          <w:rFonts w:ascii="Times New Roman" w:hAnsi="Times New Roman" w:cs="Times New Roman"/>
          <w:b/>
          <w:bCs/>
          <w:sz w:val="26"/>
          <w:szCs w:val="26"/>
        </w:rPr>
        <w:t xml:space="preserve"> (Điều 11)</w:t>
      </w:r>
      <w:r>
        <w:rPr>
          <w:rFonts w:ascii="Times New Roman" w:hAnsi="Times New Roman" w:cs="Times New Roman"/>
          <w:b/>
          <w:bCs/>
          <w:sz w:val="26"/>
          <w:szCs w:val="26"/>
        </w:rPr>
        <w:t>:</w:t>
      </w:r>
    </w:p>
    <w:p w:rsidR="00C0257B" w:rsidRPr="003A17DF" w:rsidRDefault="00C0257B" w:rsidP="00C0257B">
      <w:pPr>
        <w:pStyle w:val="ListParagraph"/>
        <w:numPr>
          <w:ilvl w:val="0"/>
          <w:numId w:val="13"/>
        </w:numPr>
        <w:spacing w:after="0" w:line="240" w:lineRule="auto"/>
        <w:jc w:val="both"/>
        <w:rPr>
          <w:rFonts w:ascii="Times New Roman" w:hAnsi="Times New Roman" w:cs="Times New Roman"/>
          <w:i/>
          <w:sz w:val="26"/>
          <w:szCs w:val="26"/>
        </w:rPr>
      </w:pPr>
      <w:r w:rsidRPr="003A17DF">
        <w:rPr>
          <w:rFonts w:ascii="Times New Roman" w:hAnsi="Times New Roman" w:cs="Times New Roman"/>
          <w:i/>
          <w:sz w:val="26"/>
          <w:szCs w:val="26"/>
          <w:lang w:val="vi-VN"/>
        </w:rPr>
        <w:t>Thực hiện quy định về chứng nhận xuất xứ hàng hóa tại Thông tư này và pháp luật về xuất xứ hàng hóa</w:t>
      </w:r>
      <w:r>
        <w:rPr>
          <w:rStyle w:val="FootnoteReference"/>
          <w:rFonts w:ascii="Times New Roman" w:hAnsi="Times New Roman" w:cs="Times New Roman"/>
          <w:i/>
          <w:sz w:val="26"/>
          <w:szCs w:val="26"/>
          <w:lang w:val="vi-VN"/>
        </w:rPr>
        <w:footnoteReference w:id="2"/>
      </w:r>
      <w:r w:rsidRPr="003A17DF">
        <w:rPr>
          <w:rFonts w:ascii="Times New Roman" w:hAnsi="Times New Roman" w:cs="Times New Roman"/>
          <w:i/>
          <w:sz w:val="26"/>
          <w:szCs w:val="26"/>
          <w:lang w:val="vi-VN"/>
        </w:rPr>
        <w:t>.</w:t>
      </w:r>
    </w:p>
    <w:p w:rsidR="00C0257B" w:rsidRPr="003A17DF" w:rsidRDefault="00C0257B" w:rsidP="00C0257B">
      <w:pPr>
        <w:pStyle w:val="ListParagraph"/>
        <w:numPr>
          <w:ilvl w:val="0"/>
          <w:numId w:val="13"/>
        </w:numPr>
        <w:spacing w:after="0" w:line="240" w:lineRule="auto"/>
        <w:jc w:val="both"/>
        <w:rPr>
          <w:rFonts w:ascii="Times New Roman" w:hAnsi="Times New Roman" w:cs="Times New Roman"/>
          <w:i/>
          <w:sz w:val="26"/>
          <w:szCs w:val="26"/>
        </w:rPr>
      </w:pPr>
      <w:r w:rsidRPr="003A17DF">
        <w:rPr>
          <w:rFonts w:ascii="Times New Roman" w:hAnsi="Times New Roman" w:cs="Times New Roman"/>
          <w:i/>
          <w:sz w:val="26"/>
          <w:szCs w:val="26"/>
          <w:lang w:val="vi-VN"/>
        </w:rPr>
        <w:t>Chịu trách nhiệm trước pháp luật về tính chính xác, trung thực đối với thông tin khai báo.</w:t>
      </w:r>
    </w:p>
    <w:p w:rsidR="00C0257B" w:rsidRPr="003A17DF" w:rsidRDefault="00C0257B" w:rsidP="00C0257B">
      <w:pPr>
        <w:pStyle w:val="ListParagraph"/>
        <w:numPr>
          <w:ilvl w:val="0"/>
          <w:numId w:val="13"/>
        </w:numPr>
        <w:spacing w:after="0" w:line="240" w:lineRule="auto"/>
        <w:jc w:val="both"/>
        <w:rPr>
          <w:rFonts w:ascii="Times New Roman" w:hAnsi="Times New Roman" w:cs="Times New Roman"/>
          <w:i/>
          <w:sz w:val="26"/>
          <w:szCs w:val="26"/>
        </w:rPr>
      </w:pPr>
      <w:r w:rsidRPr="003A17DF">
        <w:rPr>
          <w:rFonts w:ascii="Times New Roman" w:hAnsi="Times New Roman" w:cs="Times New Roman"/>
          <w:i/>
          <w:sz w:val="26"/>
          <w:szCs w:val="26"/>
          <w:lang w:val="vi-VN"/>
        </w:rPr>
        <w:t>Báo cáo tổ chức tiếp nhận đăng ký mã số REX trường hợp chứng từ chứng nhận xuất xứ hàng hóa theo GSP bị cơ quan hải quan nước nhập khẩu từ chối cho hưởng ưu đãi thuế quan.</w:t>
      </w:r>
    </w:p>
    <w:p w:rsidR="00C0257B" w:rsidRPr="003A17DF" w:rsidRDefault="00C0257B" w:rsidP="00C0257B">
      <w:pPr>
        <w:pStyle w:val="ListParagraph"/>
        <w:numPr>
          <w:ilvl w:val="0"/>
          <w:numId w:val="13"/>
        </w:numPr>
        <w:spacing w:after="0" w:line="240" w:lineRule="auto"/>
        <w:jc w:val="both"/>
        <w:rPr>
          <w:rFonts w:ascii="Times New Roman" w:hAnsi="Times New Roman" w:cs="Times New Roman"/>
          <w:i/>
          <w:sz w:val="26"/>
          <w:szCs w:val="26"/>
        </w:rPr>
      </w:pPr>
      <w:r w:rsidRPr="003A17DF">
        <w:rPr>
          <w:rFonts w:ascii="Times New Roman" w:hAnsi="Times New Roman" w:cs="Times New Roman"/>
          <w:i/>
          <w:sz w:val="26"/>
          <w:szCs w:val="26"/>
          <w:lang w:val="vi-VN"/>
        </w:rPr>
        <w:t>Thông báo cho tổ chức tiếp nhận đăng ký mã số REX khi có thay đổi về thông tin đã khai báo tại khoản 1</w:t>
      </w:r>
      <w:r w:rsidRPr="003A17DF">
        <w:rPr>
          <w:rFonts w:ascii="Times New Roman" w:hAnsi="Times New Roman" w:cs="Times New Roman"/>
          <w:i/>
          <w:sz w:val="26"/>
          <w:szCs w:val="26"/>
        </w:rPr>
        <w:t>,</w:t>
      </w:r>
      <w:r w:rsidRPr="003A17DF">
        <w:rPr>
          <w:rFonts w:ascii="Times New Roman" w:hAnsi="Times New Roman" w:cs="Times New Roman"/>
          <w:i/>
          <w:sz w:val="26"/>
          <w:szCs w:val="26"/>
          <w:lang w:val="vi-VN"/>
        </w:rPr>
        <w:t xml:space="preserve"> Điều 4 hoặc điểm b khoản 1</w:t>
      </w:r>
      <w:r w:rsidRPr="003A17DF">
        <w:rPr>
          <w:rFonts w:ascii="Times New Roman" w:hAnsi="Times New Roman" w:cs="Times New Roman"/>
          <w:i/>
          <w:sz w:val="26"/>
          <w:szCs w:val="26"/>
        </w:rPr>
        <w:t>,</w:t>
      </w:r>
      <w:r w:rsidRPr="003A17DF">
        <w:rPr>
          <w:rFonts w:ascii="Times New Roman" w:hAnsi="Times New Roman" w:cs="Times New Roman"/>
          <w:i/>
          <w:sz w:val="26"/>
          <w:szCs w:val="26"/>
          <w:lang w:val="vi-VN"/>
        </w:rPr>
        <w:t xml:space="preserve"> Điều 5 Thông tư này. Trong trường hợp không có thay đổi, thông tin được thương nhân xác nhận 2 năm một lầ</w:t>
      </w:r>
      <w:r>
        <w:rPr>
          <w:rFonts w:ascii="Times New Roman" w:hAnsi="Times New Roman" w:cs="Times New Roman"/>
          <w:i/>
          <w:sz w:val="26"/>
          <w:szCs w:val="26"/>
          <w:lang w:val="vi-VN"/>
        </w:rPr>
        <w:t>n</w:t>
      </w:r>
      <w:r>
        <w:rPr>
          <w:rFonts w:ascii="Times New Roman" w:hAnsi="Times New Roman" w:cs="Times New Roman"/>
          <w:i/>
          <w:sz w:val="26"/>
          <w:szCs w:val="26"/>
        </w:rPr>
        <w:t>.</w:t>
      </w:r>
    </w:p>
    <w:p w:rsidR="00C0257B" w:rsidRPr="003A17DF" w:rsidRDefault="00C0257B" w:rsidP="00C0257B">
      <w:pPr>
        <w:pStyle w:val="ListParagraph"/>
        <w:numPr>
          <w:ilvl w:val="0"/>
          <w:numId w:val="13"/>
        </w:numPr>
        <w:spacing w:after="0" w:line="240" w:lineRule="auto"/>
        <w:jc w:val="both"/>
        <w:rPr>
          <w:rFonts w:ascii="Times New Roman" w:hAnsi="Times New Roman" w:cs="Times New Roman"/>
          <w:i/>
          <w:sz w:val="26"/>
          <w:szCs w:val="26"/>
        </w:rPr>
      </w:pPr>
      <w:r w:rsidRPr="003A17DF">
        <w:rPr>
          <w:rFonts w:ascii="Times New Roman" w:hAnsi="Times New Roman" w:cs="Times New Roman"/>
          <w:i/>
          <w:sz w:val="26"/>
          <w:szCs w:val="26"/>
          <w:lang w:val="vi-VN"/>
        </w:rPr>
        <w:t xml:space="preserve">Lưu trữ hồ sơ lô hàng xuất khẩu được chứng nhận xuất xứ hàng hóa theo GSP </w:t>
      </w:r>
      <w:r w:rsidRPr="003A17DF">
        <w:rPr>
          <w:rFonts w:ascii="Times New Roman" w:hAnsi="Times New Roman" w:cs="Times New Roman"/>
          <w:b/>
          <w:i/>
          <w:sz w:val="26"/>
          <w:szCs w:val="26"/>
          <w:lang w:val="vi-VN"/>
        </w:rPr>
        <w:t>tối thiểu 5 năm</w:t>
      </w:r>
      <w:r w:rsidRPr="003A17DF">
        <w:rPr>
          <w:rFonts w:ascii="Times New Roman" w:hAnsi="Times New Roman" w:cs="Times New Roman"/>
          <w:i/>
          <w:sz w:val="26"/>
          <w:szCs w:val="26"/>
          <w:lang w:val="vi-VN"/>
        </w:rPr>
        <w:t xml:space="preserve"> kể từ ngày kết thúc của năm phát hành chứng từ chứng nhận xuất xứ hàng hóa theo GSP</w:t>
      </w:r>
      <w:r w:rsidRPr="003A17DF">
        <w:rPr>
          <w:rFonts w:ascii="Times New Roman" w:hAnsi="Times New Roman" w:cs="Times New Roman"/>
          <w:i/>
          <w:sz w:val="26"/>
          <w:szCs w:val="26"/>
        </w:rPr>
        <w:t>”</w:t>
      </w:r>
      <w:r w:rsidRPr="003A17DF">
        <w:rPr>
          <w:rFonts w:ascii="Times New Roman" w:hAnsi="Times New Roman" w:cs="Times New Roman"/>
          <w:i/>
          <w:sz w:val="26"/>
          <w:szCs w:val="26"/>
          <w:lang w:val="vi-VN"/>
        </w:rPr>
        <w:t>.</w:t>
      </w:r>
    </w:p>
    <w:p w:rsidR="00C0257B" w:rsidRDefault="00C0257B" w:rsidP="00C0257B">
      <w:pPr>
        <w:spacing w:after="0" w:line="240" w:lineRule="auto"/>
        <w:jc w:val="both"/>
        <w:rPr>
          <w:rFonts w:ascii="Times New Roman" w:hAnsi="Times New Roman" w:cs="Times New Roman"/>
          <w:b/>
          <w:sz w:val="26"/>
          <w:szCs w:val="26"/>
        </w:rPr>
      </w:pPr>
    </w:p>
    <w:p w:rsidR="00C0257B" w:rsidRPr="00C0257B" w:rsidRDefault="00C0257B" w:rsidP="00C0257B">
      <w:pPr>
        <w:spacing w:after="0" w:line="240" w:lineRule="auto"/>
        <w:jc w:val="both"/>
        <w:rPr>
          <w:rFonts w:ascii="Times New Roman" w:hAnsi="Times New Roman" w:cs="Times New Roman"/>
          <w:b/>
          <w:sz w:val="26"/>
          <w:szCs w:val="26"/>
        </w:rPr>
      </w:pPr>
      <w:r w:rsidRPr="00C0257B">
        <w:rPr>
          <w:rFonts w:ascii="Times New Roman" w:hAnsi="Times New Roman" w:cs="Times New Roman"/>
          <w:b/>
          <w:sz w:val="26"/>
          <w:szCs w:val="26"/>
        </w:rPr>
        <w:t>Khai báo, đăng tải chứng từ chứng nhận xuất xứ hàng háo theo GSP (Khoản 5, Điều 6):</w:t>
      </w:r>
    </w:p>
    <w:p w:rsidR="00C0257B" w:rsidRPr="00C0257B" w:rsidRDefault="00C0257B" w:rsidP="00C0257B">
      <w:pPr>
        <w:spacing w:after="0" w:line="240" w:lineRule="auto"/>
        <w:ind w:firstLine="720"/>
        <w:jc w:val="both"/>
        <w:rPr>
          <w:rFonts w:ascii="Times New Roman" w:hAnsi="Times New Roman" w:cs="Times New Roman"/>
          <w:i/>
          <w:sz w:val="26"/>
          <w:szCs w:val="26"/>
        </w:rPr>
      </w:pPr>
      <w:bookmarkStart w:id="1" w:name="dieu_11"/>
      <w:r w:rsidRPr="00C0257B">
        <w:rPr>
          <w:rFonts w:ascii="Times New Roman" w:hAnsi="Times New Roman" w:cs="Times New Roman"/>
          <w:b/>
          <w:i/>
          <w:sz w:val="26"/>
          <w:szCs w:val="26"/>
          <w:lang w:val="vi-VN"/>
        </w:rPr>
        <w:t>Trong vòng 3 ngày làm việc</w:t>
      </w:r>
      <w:r w:rsidRPr="00C0257B">
        <w:rPr>
          <w:rFonts w:ascii="Times New Roman" w:hAnsi="Times New Roman" w:cs="Times New Roman"/>
          <w:i/>
          <w:sz w:val="26"/>
          <w:szCs w:val="26"/>
          <w:lang w:val="vi-VN"/>
        </w:rPr>
        <w:t xml:space="preserve"> kể từ ngày phát hành, thương nhân khai báo, đăng tải chứng từ chứng nhận xuất xứ hàng hóa theo GSP và chứng từ liên quan đến lô hàng xuất khẩu theo quy định </w:t>
      </w:r>
      <w:r w:rsidRPr="00C0257B">
        <w:rPr>
          <w:rFonts w:ascii="Times New Roman" w:hAnsi="Times New Roman" w:cs="Times New Roman"/>
          <w:i/>
          <w:sz w:val="26"/>
          <w:szCs w:val="26"/>
          <w:lang w:val="vi-VN"/>
        </w:rPr>
        <w:lastRenderedPageBreak/>
        <w:t xml:space="preserve">từ </w:t>
      </w:r>
      <w:bookmarkStart w:id="2" w:name="dc_3"/>
      <w:r w:rsidRPr="00C0257B">
        <w:rPr>
          <w:rFonts w:ascii="Times New Roman" w:hAnsi="Times New Roman" w:cs="Times New Roman"/>
          <w:i/>
          <w:sz w:val="26"/>
          <w:szCs w:val="26"/>
          <w:lang w:val="vi-VN"/>
        </w:rPr>
        <w:t>điểm c đến điểm h khoản 1</w:t>
      </w:r>
      <w:r w:rsidRPr="00C0257B">
        <w:rPr>
          <w:rFonts w:ascii="Times New Roman" w:hAnsi="Times New Roman" w:cs="Times New Roman"/>
          <w:i/>
          <w:sz w:val="26"/>
          <w:szCs w:val="26"/>
        </w:rPr>
        <w:t>,</w:t>
      </w:r>
      <w:r w:rsidRPr="00C0257B">
        <w:rPr>
          <w:rFonts w:ascii="Times New Roman" w:hAnsi="Times New Roman" w:cs="Times New Roman"/>
          <w:i/>
          <w:sz w:val="26"/>
          <w:szCs w:val="26"/>
          <w:lang w:val="vi-VN"/>
        </w:rPr>
        <w:t xml:space="preserve"> Điều 15 Nghị định số 31/2018/NĐ-CP</w:t>
      </w:r>
      <w:bookmarkEnd w:id="2"/>
      <w:r w:rsidRPr="00C0257B">
        <w:rPr>
          <w:rFonts w:ascii="Times New Roman" w:hAnsi="Times New Roman" w:cs="Times New Roman"/>
          <w:i/>
          <w:sz w:val="26"/>
          <w:szCs w:val="26"/>
          <w:lang w:val="vi-VN"/>
        </w:rPr>
        <w:t xml:space="preserve"> trên trang điện tử của tổ chức tiếp nhận đăng ký mã số REX</w:t>
      </w:r>
      <w:r w:rsidRPr="00C0257B">
        <w:rPr>
          <w:rFonts w:ascii="Times New Roman" w:hAnsi="Times New Roman" w:cs="Times New Roman"/>
          <w:i/>
          <w:sz w:val="26"/>
          <w:szCs w:val="26"/>
        </w:rPr>
        <w:t>”</w:t>
      </w:r>
      <w:r w:rsidRPr="00C0257B">
        <w:rPr>
          <w:rFonts w:ascii="Times New Roman" w:hAnsi="Times New Roman" w:cs="Times New Roman"/>
          <w:i/>
          <w:sz w:val="26"/>
          <w:szCs w:val="26"/>
          <w:lang w:val="vi-VN"/>
        </w:rPr>
        <w:t>.</w:t>
      </w:r>
    </w:p>
    <w:bookmarkEnd w:id="1"/>
    <w:p w:rsidR="00DC50BE" w:rsidRDefault="00DC50BE" w:rsidP="00DC50BE">
      <w:pPr>
        <w:spacing w:after="0" w:line="240" w:lineRule="auto"/>
        <w:jc w:val="both"/>
        <w:rPr>
          <w:rFonts w:ascii="Times New Roman" w:hAnsi="Times New Roman" w:cs="Times New Roman"/>
          <w:b/>
          <w:bCs/>
          <w:sz w:val="26"/>
          <w:szCs w:val="26"/>
        </w:rPr>
      </w:pPr>
    </w:p>
    <w:p w:rsidR="003A17DF" w:rsidRDefault="001F774B" w:rsidP="003A17DF">
      <w:pPr>
        <w:spacing w:after="0" w:line="240" w:lineRule="auto"/>
        <w:jc w:val="both"/>
        <w:rPr>
          <w:rFonts w:ascii="Times New Roman" w:hAnsi="Times New Roman" w:cs="Times New Roman"/>
          <w:i/>
          <w:sz w:val="26"/>
          <w:szCs w:val="26"/>
          <w:lang w:val="vi-VN"/>
        </w:rPr>
      </w:pPr>
      <w:r w:rsidRPr="00072B78">
        <w:rPr>
          <w:rFonts w:ascii="Times New Roman" w:hAnsi="Times New Roman" w:cs="Times New Roman"/>
          <w:b/>
          <w:bCs/>
          <w:sz w:val="26"/>
          <w:szCs w:val="26"/>
          <w:lang w:val="vi-VN"/>
        </w:rPr>
        <w:t>Thu hồi mã số REX</w:t>
      </w:r>
      <w:bookmarkEnd w:id="0"/>
      <w:r w:rsidR="003A17DF" w:rsidRPr="00072B78">
        <w:rPr>
          <w:rFonts w:ascii="Times New Roman" w:hAnsi="Times New Roman" w:cs="Times New Roman"/>
          <w:b/>
          <w:bCs/>
          <w:sz w:val="26"/>
          <w:szCs w:val="26"/>
        </w:rPr>
        <w:t xml:space="preserve"> (Khoản 1, điều 5):</w:t>
      </w:r>
      <w:r w:rsidRPr="006F3299">
        <w:rPr>
          <w:rFonts w:ascii="Times New Roman" w:hAnsi="Times New Roman" w:cs="Times New Roman"/>
          <w:i/>
          <w:sz w:val="26"/>
          <w:szCs w:val="26"/>
          <w:lang w:val="vi-VN"/>
        </w:rPr>
        <w:t>Thương nhân bị thu hồi mã số REX khi thuộc một trong các trường hợp sau:</w:t>
      </w:r>
    </w:p>
    <w:p w:rsidR="00072B78" w:rsidRDefault="001F774B" w:rsidP="00072B78">
      <w:pPr>
        <w:spacing w:after="0" w:line="240" w:lineRule="auto"/>
        <w:ind w:firstLine="360"/>
        <w:jc w:val="both"/>
        <w:rPr>
          <w:rFonts w:ascii="Times New Roman" w:hAnsi="Times New Roman" w:cs="Times New Roman"/>
          <w:sz w:val="26"/>
          <w:szCs w:val="26"/>
        </w:rPr>
      </w:pPr>
      <w:r w:rsidRPr="006F3299">
        <w:rPr>
          <w:rFonts w:ascii="Times New Roman" w:hAnsi="Times New Roman" w:cs="Times New Roman"/>
          <w:i/>
          <w:sz w:val="26"/>
          <w:szCs w:val="26"/>
          <w:lang w:val="vi-VN"/>
        </w:rPr>
        <w:t>a) Đã giải thể hoặc phá sản theo quy định của pháp luật;</w:t>
      </w:r>
    </w:p>
    <w:p w:rsidR="00072B78" w:rsidRDefault="001F774B" w:rsidP="00072B78">
      <w:pPr>
        <w:spacing w:after="0" w:line="240" w:lineRule="auto"/>
        <w:ind w:firstLine="360"/>
        <w:jc w:val="both"/>
        <w:rPr>
          <w:rFonts w:ascii="Times New Roman" w:hAnsi="Times New Roman" w:cs="Times New Roman"/>
          <w:sz w:val="26"/>
          <w:szCs w:val="26"/>
        </w:rPr>
      </w:pPr>
      <w:r w:rsidRPr="006F3299">
        <w:rPr>
          <w:rFonts w:ascii="Times New Roman" w:hAnsi="Times New Roman" w:cs="Times New Roman"/>
          <w:i/>
          <w:sz w:val="26"/>
          <w:szCs w:val="26"/>
          <w:lang w:val="vi-VN"/>
        </w:rPr>
        <w:t>b) Thông báo không tiếp tục xuất khẩu hàng hóa để được hưởng GSP;</w:t>
      </w:r>
    </w:p>
    <w:p w:rsidR="00072B78" w:rsidRDefault="001F774B" w:rsidP="00072B78">
      <w:pPr>
        <w:spacing w:after="0" w:line="240" w:lineRule="auto"/>
        <w:ind w:firstLine="360"/>
        <w:jc w:val="both"/>
        <w:rPr>
          <w:rFonts w:ascii="Times New Roman" w:hAnsi="Times New Roman" w:cs="Times New Roman"/>
          <w:sz w:val="26"/>
          <w:szCs w:val="26"/>
        </w:rPr>
      </w:pPr>
      <w:r w:rsidRPr="006F3299">
        <w:rPr>
          <w:rFonts w:ascii="Times New Roman" w:hAnsi="Times New Roman" w:cs="Times New Roman"/>
          <w:i/>
          <w:sz w:val="26"/>
          <w:szCs w:val="26"/>
          <w:lang w:val="vi-VN"/>
        </w:rPr>
        <w:t>c) Không đáp ứng quy định GSP;</w:t>
      </w:r>
    </w:p>
    <w:p w:rsidR="00072B78" w:rsidRDefault="001F774B" w:rsidP="00072B78">
      <w:pPr>
        <w:spacing w:after="0" w:line="240" w:lineRule="auto"/>
        <w:ind w:firstLine="360"/>
        <w:jc w:val="both"/>
        <w:rPr>
          <w:rFonts w:ascii="Times New Roman" w:hAnsi="Times New Roman" w:cs="Times New Roman"/>
          <w:sz w:val="26"/>
          <w:szCs w:val="26"/>
        </w:rPr>
      </w:pPr>
      <w:r w:rsidRPr="006F3299">
        <w:rPr>
          <w:rFonts w:ascii="Times New Roman" w:hAnsi="Times New Roman" w:cs="Times New Roman"/>
          <w:i/>
          <w:sz w:val="26"/>
          <w:szCs w:val="26"/>
          <w:lang w:val="vi-VN"/>
        </w:rPr>
        <w:t>d) Khai báo xuất xứ hàng hóa không chính xác;</w:t>
      </w:r>
    </w:p>
    <w:p w:rsidR="00072B78" w:rsidRDefault="001F774B" w:rsidP="00072B78">
      <w:pPr>
        <w:spacing w:after="0" w:line="240" w:lineRule="auto"/>
        <w:ind w:firstLine="360"/>
        <w:jc w:val="both"/>
        <w:rPr>
          <w:rFonts w:ascii="Times New Roman" w:hAnsi="Times New Roman" w:cs="Times New Roman"/>
          <w:sz w:val="26"/>
          <w:szCs w:val="26"/>
        </w:rPr>
      </w:pPr>
      <w:r w:rsidRPr="006F3299">
        <w:rPr>
          <w:rFonts w:ascii="Times New Roman" w:hAnsi="Times New Roman" w:cs="Times New Roman"/>
          <w:i/>
          <w:sz w:val="26"/>
          <w:szCs w:val="26"/>
          <w:lang w:val="vi-VN"/>
        </w:rPr>
        <w:t>đ) Giả mạo chứng từ chứng nhận xuất xứ hàng hóa;</w:t>
      </w:r>
    </w:p>
    <w:p w:rsidR="00072B78" w:rsidRDefault="001F774B" w:rsidP="00072B78">
      <w:pPr>
        <w:spacing w:after="0" w:line="240" w:lineRule="auto"/>
        <w:ind w:firstLine="360"/>
        <w:jc w:val="both"/>
        <w:rPr>
          <w:rFonts w:ascii="Times New Roman" w:hAnsi="Times New Roman" w:cs="Times New Roman"/>
          <w:sz w:val="26"/>
          <w:szCs w:val="26"/>
        </w:rPr>
      </w:pPr>
      <w:r w:rsidRPr="006F3299">
        <w:rPr>
          <w:rFonts w:ascii="Times New Roman" w:hAnsi="Times New Roman" w:cs="Times New Roman"/>
          <w:i/>
          <w:sz w:val="26"/>
          <w:szCs w:val="26"/>
          <w:lang w:val="vi-VN"/>
        </w:rPr>
        <w:t>e) Không cập nhật thông tin theo quy định tại khoản 5</w:t>
      </w:r>
      <w:r w:rsidR="00E349DF">
        <w:rPr>
          <w:rFonts w:ascii="Times New Roman" w:hAnsi="Times New Roman" w:cs="Times New Roman"/>
          <w:i/>
          <w:sz w:val="26"/>
          <w:szCs w:val="26"/>
        </w:rPr>
        <w:t>,</w:t>
      </w:r>
      <w:r w:rsidRPr="006F3299">
        <w:rPr>
          <w:rFonts w:ascii="Times New Roman" w:hAnsi="Times New Roman" w:cs="Times New Roman"/>
          <w:i/>
          <w:sz w:val="26"/>
          <w:szCs w:val="26"/>
          <w:lang w:val="vi-VN"/>
        </w:rPr>
        <w:t xml:space="preserve"> Điều 11 Thông tư này;</w:t>
      </w:r>
    </w:p>
    <w:p w:rsidR="00072B78" w:rsidRDefault="001F774B" w:rsidP="00072B78">
      <w:pPr>
        <w:spacing w:after="0" w:line="240" w:lineRule="auto"/>
        <w:ind w:left="360"/>
        <w:jc w:val="both"/>
        <w:rPr>
          <w:rFonts w:ascii="Times New Roman" w:hAnsi="Times New Roman" w:cs="Times New Roman"/>
          <w:sz w:val="26"/>
          <w:szCs w:val="26"/>
        </w:rPr>
      </w:pPr>
      <w:r w:rsidRPr="006F3299">
        <w:rPr>
          <w:rFonts w:ascii="Times New Roman" w:hAnsi="Times New Roman" w:cs="Times New Roman"/>
          <w:i/>
          <w:sz w:val="26"/>
          <w:szCs w:val="26"/>
          <w:lang w:val="vi-VN"/>
        </w:rPr>
        <w:t>g) Tái phạm việc không khai báo đầy đủ các thông tin theo quy định hoặc không đăng tải chứng từ chứng nhận xuất xứ hàng hóa theo GSP và chứng từ liên quan đến lô hàng xuất khẩu theo quy định tại khoản 5</w:t>
      </w:r>
      <w:r w:rsidR="00E349DF">
        <w:rPr>
          <w:rFonts w:ascii="Times New Roman" w:hAnsi="Times New Roman" w:cs="Times New Roman"/>
          <w:i/>
          <w:sz w:val="26"/>
          <w:szCs w:val="26"/>
        </w:rPr>
        <w:t>,</w:t>
      </w:r>
      <w:r w:rsidRPr="006F3299">
        <w:rPr>
          <w:rFonts w:ascii="Times New Roman" w:hAnsi="Times New Roman" w:cs="Times New Roman"/>
          <w:i/>
          <w:sz w:val="26"/>
          <w:szCs w:val="26"/>
          <w:lang w:val="vi-VN"/>
        </w:rPr>
        <w:t xml:space="preserve"> Điều 6 Thông tư này sau khi được tổ chức tiếp nhận đăng ký mã số REX nhắc nhở bằng văn bản hoặc các hình thức có giá trị pháp lý tương đương;</w:t>
      </w:r>
    </w:p>
    <w:p w:rsidR="002F368D" w:rsidRDefault="001F774B" w:rsidP="00C0257B">
      <w:pPr>
        <w:spacing w:after="0" w:line="240" w:lineRule="auto"/>
        <w:ind w:firstLine="360"/>
        <w:jc w:val="both"/>
        <w:rPr>
          <w:rFonts w:ascii="Times New Roman" w:hAnsi="Times New Roman" w:cs="Times New Roman"/>
          <w:sz w:val="26"/>
          <w:szCs w:val="26"/>
        </w:rPr>
      </w:pPr>
      <w:r w:rsidRPr="006F3299">
        <w:rPr>
          <w:rFonts w:ascii="Times New Roman" w:hAnsi="Times New Roman" w:cs="Times New Roman"/>
          <w:i/>
          <w:sz w:val="26"/>
          <w:szCs w:val="26"/>
          <w:lang w:val="vi-VN"/>
        </w:rPr>
        <w:t>h) Vi phạm quy định khác hoặc gian lận về xuất xứ hàng hóa.</w:t>
      </w:r>
    </w:p>
    <w:p w:rsidR="002F368D" w:rsidRDefault="002F368D" w:rsidP="0064246F">
      <w:pPr>
        <w:spacing w:after="0" w:line="240" w:lineRule="auto"/>
        <w:ind w:firstLine="720"/>
        <w:jc w:val="both"/>
        <w:rPr>
          <w:rFonts w:ascii="Times New Roman" w:hAnsi="Times New Roman" w:cs="Times New Roman"/>
          <w:sz w:val="26"/>
          <w:szCs w:val="26"/>
        </w:rPr>
      </w:pPr>
      <w:bookmarkStart w:id="3" w:name="dieu_29"/>
    </w:p>
    <w:p w:rsidR="00072B78" w:rsidRDefault="00DB00C7" w:rsidP="00072B7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Đồng thời, Ban Giám đốc, các bộ phận, các cán nhân có liên quan của Công ty c</w:t>
      </w:r>
      <w:r w:rsidR="006148F0" w:rsidRPr="006F3299">
        <w:rPr>
          <w:rFonts w:ascii="Times New Roman" w:hAnsi="Times New Roman" w:cs="Times New Roman"/>
          <w:sz w:val="26"/>
          <w:szCs w:val="26"/>
        </w:rPr>
        <w:t>ũng nhận thức rõ việc vi phạm quy định về xuất xứ hàng hóa xuất khẩu được quy định cụ thể tại</w:t>
      </w:r>
      <w:bookmarkEnd w:id="3"/>
      <w:r w:rsidR="00700541" w:rsidRPr="006F3299">
        <w:rPr>
          <w:rFonts w:ascii="Times New Roman" w:hAnsi="Times New Roman" w:cs="Times New Roman"/>
          <w:sz w:val="26"/>
          <w:szCs w:val="26"/>
        </w:rPr>
        <w:t xml:space="preserve">Điều 63 của Nghị định </w:t>
      </w:r>
      <w:r w:rsidR="00BB5401" w:rsidRPr="006F3299">
        <w:rPr>
          <w:rFonts w:ascii="Times New Roman" w:hAnsi="Times New Roman" w:cs="Times New Roman"/>
          <w:sz w:val="26"/>
          <w:szCs w:val="26"/>
        </w:rPr>
        <w:t xml:space="preserve">124/2015/NĐ-CP ngày 19/11/2015 sửa đổi một số điều của Nghị định </w:t>
      </w:r>
      <w:r w:rsidR="00700541" w:rsidRPr="006F3299">
        <w:rPr>
          <w:rFonts w:ascii="Times New Roman" w:hAnsi="Times New Roman" w:cs="Times New Roman"/>
          <w:sz w:val="26"/>
          <w:szCs w:val="26"/>
        </w:rPr>
        <w:t xml:space="preserve">185/2013/NĐ-CP ngày 15/11/2013 và các quy định pháp luật có liên quan. Hành vi vi phạm về xuất xứ hàng hóa </w:t>
      </w:r>
      <w:r w:rsidR="00072B78">
        <w:rPr>
          <w:rFonts w:ascii="Times New Roman" w:hAnsi="Times New Roman" w:cs="Times New Roman"/>
          <w:sz w:val="26"/>
          <w:szCs w:val="26"/>
        </w:rPr>
        <w:t xml:space="preserve">xuất khẩu </w:t>
      </w:r>
      <w:r w:rsidR="00700541" w:rsidRPr="006F3299">
        <w:rPr>
          <w:rFonts w:ascii="Times New Roman" w:hAnsi="Times New Roman" w:cs="Times New Roman"/>
          <w:sz w:val="26"/>
          <w:szCs w:val="26"/>
        </w:rPr>
        <w:t>sẽ bị xử phạt như sau:</w:t>
      </w:r>
    </w:p>
    <w:p w:rsidR="00BB5401" w:rsidRPr="00072B78" w:rsidRDefault="00BB5401" w:rsidP="00072B78">
      <w:pPr>
        <w:pStyle w:val="ListParagraph"/>
        <w:numPr>
          <w:ilvl w:val="0"/>
          <w:numId w:val="14"/>
        </w:numPr>
        <w:spacing w:after="0" w:line="240" w:lineRule="auto"/>
        <w:jc w:val="both"/>
        <w:rPr>
          <w:rFonts w:ascii="Times New Roman" w:hAnsi="Times New Roman" w:cs="Times New Roman"/>
          <w:bCs/>
          <w:i/>
          <w:sz w:val="26"/>
          <w:szCs w:val="26"/>
        </w:rPr>
      </w:pPr>
      <w:r w:rsidRPr="00072B78">
        <w:rPr>
          <w:rFonts w:ascii="Times New Roman" w:hAnsi="Times New Roman" w:cs="Times New Roman"/>
          <w:bCs/>
          <w:i/>
          <w:sz w:val="26"/>
          <w:szCs w:val="26"/>
        </w:rPr>
        <w:t xml:space="preserve">Phạt tiền từ 10.000.000 đồng đến 20.000.000 đồng đối với hành vi tẩy xóa, sửa chữa làm sai lệch nội dung Giấy chứng nhận xuất xứ hàng hóa hoặc </w:t>
      </w:r>
      <w:r w:rsidRPr="00072B78">
        <w:rPr>
          <w:rFonts w:ascii="Times New Roman" w:hAnsi="Times New Roman" w:cs="Times New Roman"/>
          <w:b/>
          <w:bCs/>
          <w:i/>
          <w:sz w:val="26"/>
          <w:szCs w:val="26"/>
        </w:rPr>
        <w:t>chứng từ tự chứng nhận xuất xứ hàng</w:t>
      </w:r>
      <w:r w:rsidRPr="00072B78">
        <w:rPr>
          <w:rFonts w:ascii="Times New Roman" w:hAnsi="Times New Roman" w:cs="Times New Roman"/>
          <w:bCs/>
          <w:i/>
          <w:sz w:val="26"/>
          <w:szCs w:val="26"/>
        </w:rPr>
        <w:t xml:space="preserve"> hóa hoặc văn bản chấp thuận tự chứng nhận xuất xứ hàng hóa được cơ quan có thẩm quyền cấp.</w:t>
      </w:r>
    </w:p>
    <w:p w:rsidR="00072B78" w:rsidRPr="00072B78" w:rsidRDefault="00BB5401" w:rsidP="00072B78">
      <w:pPr>
        <w:pStyle w:val="ListParagraph"/>
        <w:numPr>
          <w:ilvl w:val="0"/>
          <w:numId w:val="14"/>
        </w:numPr>
        <w:spacing w:after="0" w:line="240" w:lineRule="auto"/>
        <w:jc w:val="both"/>
        <w:rPr>
          <w:rFonts w:ascii="Times New Roman" w:hAnsi="Times New Roman" w:cs="Times New Roman"/>
          <w:sz w:val="26"/>
          <w:szCs w:val="26"/>
        </w:rPr>
      </w:pPr>
      <w:r w:rsidRPr="00072B78">
        <w:rPr>
          <w:rFonts w:ascii="Times New Roman" w:hAnsi="Times New Roman" w:cs="Times New Roman"/>
          <w:bCs/>
          <w:i/>
          <w:sz w:val="26"/>
          <w:szCs w:val="26"/>
        </w:rPr>
        <w:t xml:space="preserve">Phạt tiền từ 20.000.000 đồng đến 30.000.000 đồng đối với hành vi cung cấp các tài liệu, chứng từ không đúng sự thật với cơ quan, tổ chức có thẩm quyền khi đề nghị cấp hoặc </w:t>
      </w:r>
      <w:r w:rsidRPr="00072B78">
        <w:rPr>
          <w:rFonts w:ascii="Times New Roman" w:hAnsi="Times New Roman" w:cs="Times New Roman"/>
          <w:b/>
          <w:bCs/>
          <w:i/>
          <w:sz w:val="26"/>
          <w:szCs w:val="26"/>
        </w:rPr>
        <w:t>xác minh Giấy chứng nhận xuất xứ hàng hóa.</w:t>
      </w:r>
    </w:p>
    <w:p w:rsidR="00BB5401" w:rsidRPr="00072B78" w:rsidRDefault="00BB5401" w:rsidP="00072B78">
      <w:pPr>
        <w:pStyle w:val="ListParagraph"/>
        <w:numPr>
          <w:ilvl w:val="0"/>
          <w:numId w:val="14"/>
        </w:numPr>
        <w:spacing w:after="0" w:line="240" w:lineRule="auto"/>
        <w:jc w:val="both"/>
        <w:rPr>
          <w:rFonts w:ascii="Times New Roman" w:hAnsi="Times New Roman" w:cs="Times New Roman"/>
          <w:sz w:val="26"/>
          <w:szCs w:val="26"/>
        </w:rPr>
      </w:pPr>
      <w:r w:rsidRPr="00072B78">
        <w:rPr>
          <w:rFonts w:ascii="Times New Roman" w:hAnsi="Times New Roman" w:cs="Times New Roman"/>
          <w:bCs/>
          <w:i/>
          <w:sz w:val="26"/>
          <w:szCs w:val="26"/>
        </w:rPr>
        <w:t>Phạt tiền từ 30.000.000 đồng đến 40.000.000 đồng đối với một trong các hành vi vi phạm sau đây:</w:t>
      </w:r>
    </w:p>
    <w:p w:rsidR="00BB5401" w:rsidRPr="00072B78" w:rsidRDefault="00BB5401" w:rsidP="00072B78">
      <w:pPr>
        <w:pStyle w:val="ListParagraph"/>
        <w:numPr>
          <w:ilvl w:val="0"/>
          <w:numId w:val="15"/>
        </w:numPr>
        <w:spacing w:after="0" w:line="240" w:lineRule="auto"/>
        <w:ind w:left="1350"/>
        <w:jc w:val="both"/>
        <w:rPr>
          <w:rFonts w:ascii="Times New Roman" w:hAnsi="Times New Roman" w:cs="Times New Roman"/>
          <w:bCs/>
          <w:i/>
          <w:sz w:val="26"/>
          <w:szCs w:val="26"/>
        </w:rPr>
      </w:pPr>
      <w:r w:rsidRPr="00072B78">
        <w:rPr>
          <w:rFonts w:ascii="Times New Roman" w:hAnsi="Times New Roman" w:cs="Times New Roman"/>
          <w:b/>
          <w:bCs/>
          <w:i/>
          <w:sz w:val="26"/>
          <w:szCs w:val="26"/>
        </w:rPr>
        <w:t xml:space="preserve">Tự chứng nhận sai xuất xứ hàng hóa </w:t>
      </w:r>
      <w:r w:rsidRPr="00072B78">
        <w:rPr>
          <w:rFonts w:ascii="Times New Roman" w:hAnsi="Times New Roman" w:cs="Times New Roman"/>
          <w:bCs/>
          <w:i/>
          <w:sz w:val="26"/>
          <w:szCs w:val="26"/>
        </w:rPr>
        <w:t>khi được cơ quan nhà nước có thẩm quyền chấp thuận cho tự chứng nhận xuất xứ hàng hóa;</w:t>
      </w:r>
    </w:p>
    <w:p w:rsidR="00072B78" w:rsidRPr="00072B78" w:rsidRDefault="00BB5401" w:rsidP="00072B78">
      <w:pPr>
        <w:pStyle w:val="ListParagraph"/>
        <w:numPr>
          <w:ilvl w:val="0"/>
          <w:numId w:val="15"/>
        </w:numPr>
        <w:spacing w:after="0" w:line="240" w:lineRule="auto"/>
        <w:ind w:left="1350"/>
        <w:jc w:val="both"/>
        <w:rPr>
          <w:rFonts w:ascii="Times New Roman" w:hAnsi="Times New Roman" w:cs="Times New Roman"/>
          <w:bCs/>
          <w:i/>
          <w:sz w:val="26"/>
          <w:szCs w:val="26"/>
        </w:rPr>
      </w:pPr>
      <w:r w:rsidRPr="00072B78">
        <w:rPr>
          <w:rFonts w:ascii="Times New Roman" w:hAnsi="Times New Roman" w:cs="Times New Roman"/>
          <w:bCs/>
          <w:i/>
          <w:sz w:val="26"/>
          <w:szCs w:val="26"/>
        </w:rPr>
        <w:t xml:space="preserve">Làm giả Giấy chứng nhận xuất xứ hàng hóa hoặc </w:t>
      </w:r>
      <w:r w:rsidRPr="00072B78">
        <w:rPr>
          <w:rFonts w:ascii="Times New Roman" w:hAnsi="Times New Roman" w:cs="Times New Roman"/>
          <w:b/>
          <w:bCs/>
          <w:i/>
          <w:sz w:val="26"/>
          <w:szCs w:val="26"/>
        </w:rPr>
        <w:t>chứng từ tự chứng nhận xuất xứ hàng hóa;</w:t>
      </w:r>
    </w:p>
    <w:p w:rsidR="00BB5401" w:rsidRPr="00072B78" w:rsidRDefault="00BB5401" w:rsidP="00072B78">
      <w:pPr>
        <w:pStyle w:val="ListParagraph"/>
        <w:numPr>
          <w:ilvl w:val="0"/>
          <w:numId w:val="15"/>
        </w:numPr>
        <w:spacing w:after="0" w:line="240" w:lineRule="auto"/>
        <w:ind w:left="1350"/>
        <w:jc w:val="both"/>
        <w:rPr>
          <w:rFonts w:ascii="Times New Roman" w:hAnsi="Times New Roman" w:cs="Times New Roman"/>
          <w:bCs/>
          <w:i/>
          <w:sz w:val="26"/>
          <w:szCs w:val="26"/>
        </w:rPr>
      </w:pPr>
      <w:r w:rsidRPr="00072B78">
        <w:rPr>
          <w:rFonts w:ascii="Times New Roman" w:hAnsi="Times New Roman" w:cs="Times New Roman"/>
          <w:bCs/>
          <w:i/>
          <w:sz w:val="26"/>
          <w:szCs w:val="26"/>
        </w:rPr>
        <w:t xml:space="preserve">Cung cấp các tài liệu, chứng từ không đúng sự thật với cơ quan, tổ chức có thẩm quyền khi đề nghị được </w:t>
      </w:r>
      <w:r w:rsidRPr="00072B78">
        <w:rPr>
          <w:rFonts w:ascii="Times New Roman" w:hAnsi="Times New Roman" w:cs="Times New Roman"/>
          <w:b/>
          <w:bCs/>
          <w:i/>
          <w:sz w:val="26"/>
          <w:szCs w:val="26"/>
        </w:rPr>
        <w:t>tự chứng nhận xuất xứ hàng</w:t>
      </w:r>
      <w:r w:rsidRPr="00072B78">
        <w:rPr>
          <w:rFonts w:ascii="Times New Roman" w:hAnsi="Times New Roman" w:cs="Times New Roman"/>
          <w:bCs/>
          <w:i/>
          <w:sz w:val="26"/>
          <w:szCs w:val="26"/>
        </w:rPr>
        <w:t xml:space="preserve"> hóa hoặc xác minh chứng từ tự chứng nhận xuất xứ hàng hóa.</w:t>
      </w:r>
    </w:p>
    <w:p w:rsidR="00BB5401" w:rsidRPr="00072B78" w:rsidRDefault="00BB5401" w:rsidP="00072B78">
      <w:pPr>
        <w:pStyle w:val="ListParagraph"/>
        <w:numPr>
          <w:ilvl w:val="0"/>
          <w:numId w:val="14"/>
        </w:numPr>
        <w:spacing w:after="0" w:line="240" w:lineRule="auto"/>
        <w:jc w:val="both"/>
        <w:rPr>
          <w:rFonts w:ascii="Times New Roman" w:hAnsi="Times New Roman" w:cs="Times New Roman"/>
          <w:bCs/>
          <w:i/>
          <w:sz w:val="26"/>
          <w:szCs w:val="26"/>
        </w:rPr>
      </w:pPr>
      <w:r w:rsidRPr="00072B78">
        <w:rPr>
          <w:rFonts w:ascii="Times New Roman" w:hAnsi="Times New Roman" w:cs="Times New Roman"/>
          <w:bCs/>
          <w:i/>
          <w:sz w:val="26"/>
          <w:szCs w:val="26"/>
        </w:rPr>
        <w:t xml:space="preserve">Phạt tiền từ 40.000.000 đồng đến 50.000.000 đồng đối với hành vi sử dụng Giấy chứng nhận xuất xứ hàng hóa hoặc </w:t>
      </w:r>
      <w:r w:rsidRPr="00072B78">
        <w:rPr>
          <w:rFonts w:ascii="Times New Roman" w:hAnsi="Times New Roman" w:cs="Times New Roman"/>
          <w:b/>
          <w:bCs/>
          <w:i/>
          <w:sz w:val="26"/>
          <w:szCs w:val="26"/>
        </w:rPr>
        <w:t>chứng từ tự chứng nhận xuất xứ hàng hóa giả</w:t>
      </w:r>
      <w:r w:rsidRPr="00072B78">
        <w:rPr>
          <w:rFonts w:ascii="Times New Roman" w:hAnsi="Times New Roman" w:cs="Times New Roman"/>
          <w:bCs/>
          <w:i/>
          <w:sz w:val="26"/>
          <w:szCs w:val="26"/>
        </w:rPr>
        <w:t>.</w:t>
      </w:r>
    </w:p>
    <w:p w:rsidR="00BB5401" w:rsidRPr="00072B78" w:rsidRDefault="00BB5401" w:rsidP="00072B78">
      <w:pPr>
        <w:pStyle w:val="ListParagraph"/>
        <w:numPr>
          <w:ilvl w:val="0"/>
          <w:numId w:val="14"/>
        </w:numPr>
        <w:spacing w:after="0" w:line="240" w:lineRule="auto"/>
        <w:jc w:val="both"/>
        <w:rPr>
          <w:rFonts w:ascii="Times New Roman" w:hAnsi="Times New Roman" w:cs="Times New Roman"/>
          <w:bCs/>
          <w:i/>
          <w:sz w:val="26"/>
          <w:szCs w:val="26"/>
        </w:rPr>
      </w:pPr>
      <w:r w:rsidRPr="00072B78">
        <w:rPr>
          <w:rFonts w:ascii="Times New Roman" w:hAnsi="Times New Roman" w:cs="Times New Roman"/>
          <w:bCs/>
          <w:i/>
          <w:sz w:val="26"/>
          <w:szCs w:val="26"/>
        </w:rPr>
        <w:t>Hình thức xử phạt bổ sung:</w:t>
      </w:r>
    </w:p>
    <w:p w:rsidR="00BB5401" w:rsidRPr="006F3299" w:rsidRDefault="00BB5401" w:rsidP="00072B78">
      <w:pPr>
        <w:spacing w:after="0" w:line="240" w:lineRule="auto"/>
        <w:ind w:left="360" w:firstLine="720"/>
        <w:jc w:val="both"/>
        <w:rPr>
          <w:rFonts w:ascii="Times New Roman" w:hAnsi="Times New Roman" w:cs="Times New Roman"/>
          <w:bCs/>
          <w:i/>
          <w:sz w:val="26"/>
          <w:szCs w:val="26"/>
        </w:rPr>
      </w:pPr>
      <w:r w:rsidRPr="006F3299">
        <w:rPr>
          <w:rFonts w:ascii="Times New Roman" w:hAnsi="Times New Roman" w:cs="Times New Roman"/>
          <w:bCs/>
          <w:i/>
          <w:sz w:val="26"/>
          <w:szCs w:val="26"/>
        </w:rPr>
        <w:t>Tịch thu tang vật đối với hành vi vi phạm quy định tại Điều này.</w:t>
      </w:r>
    </w:p>
    <w:p w:rsidR="00BB5401" w:rsidRPr="00072B78" w:rsidRDefault="00BB5401" w:rsidP="00072B78">
      <w:pPr>
        <w:pStyle w:val="ListParagraph"/>
        <w:numPr>
          <w:ilvl w:val="0"/>
          <w:numId w:val="14"/>
        </w:numPr>
        <w:spacing w:after="0" w:line="240" w:lineRule="auto"/>
        <w:jc w:val="both"/>
        <w:rPr>
          <w:rFonts w:ascii="Times New Roman" w:hAnsi="Times New Roman" w:cs="Times New Roman"/>
          <w:bCs/>
          <w:i/>
          <w:sz w:val="26"/>
          <w:szCs w:val="26"/>
        </w:rPr>
      </w:pPr>
      <w:r w:rsidRPr="00072B78">
        <w:rPr>
          <w:rFonts w:ascii="Times New Roman" w:hAnsi="Times New Roman" w:cs="Times New Roman"/>
          <w:bCs/>
          <w:i/>
          <w:sz w:val="26"/>
          <w:szCs w:val="26"/>
        </w:rPr>
        <w:t>Biện pháp khắc phục hậu quả:</w:t>
      </w:r>
    </w:p>
    <w:p w:rsidR="00072B78" w:rsidRDefault="00BB5401" w:rsidP="00072B78">
      <w:pPr>
        <w:pStyle w:val="ListParagraph"/>
        <w:numPr>
          <w:ilvl w:val="0"/>
          <w:numId w:val="16"/>
        </w:numPr>
        <w:spacing w:after="0" w:line="240" w:lineRule="auto"/>
        <w:jc w:val="both"/>
        <w:rPr>
          <w:rFonts w:ascii="Times New Roman" w:hAnsi="Times New Roman" w:cs="Times New Roman"/>
          <w:bCs/>
          <w:i/>
          <w:sz w:val="26"/>
          <w:szCs w:val="26"/>
        </w:rPr>
      </w:pPr>
      <w:r w:rsidRPr="00072B78">
        <w:rPr>
          <w:rFonts w:ascii="Times New Roman" w:hAnsi="Times New Roman" w:cs="Times New Roman"/>
          <w:bCs/>
          <w:i/>
          <w:sz w:val="26"/>
          <w:szCs w:val="26"/>
        </w:rPr>
        <w:t>Buộc nộp lại số lợi bất hợp pháp có được do thực hiện hành vi vi phạm quy định tại Điều này;</w:t>
      </w:r>
    </w:p>
    <w:p w:rsidR="002F368D" w:rsidRPr="006D7708" w:rsidRDefault="00BB5401" w:rsidP="006D7708">
      <w:pPr>
        <w:pStyle w:val="ListParagraph"/>
        <w:numPr>
          <w:ilvl w:val="0"/>
          <w:numId w:val="16"/>
        </w:numPr>
        <w:spacing w:after="0" w:line="240" w:lineRule="auto"/>
        <w:jc w:val="both"/>
        <w:rPr>
          <w:rFonts w:ascii="Times New Roman" w:hAnsi="Times New Roman" w:cs="Times New Roman"/>
          <w:bCs/>
          <w:i/>
          <w:sz w:val="26"/>
          <w:szCs w:val="26"/>
        </w:rPr>
      </w:pPr>
      <w:r w:rsidRPr="006F3299">
        <w:rPr>
          <w:rFonts w:ascii="Times New Roman" w:hAnsi="Times New Roman" w:cs="Times New Roman"/>
          <w:bCs/>
          <w:i/>
          <w:sz w:val="26"/>
          <w:szCs w:val="26"/>
        </w:rPr>
        <w:t>Buộc cải chính thông tin sai sự thật về xuất xứ hàng hóa đối với hành vi vi phạm quy định tại Điều này.”</w:t>
      </w:r>
    </w:p>
    <w:p w:rsidR="00EB3936" w:rsidRDefault="00EB3936" w:rsidP="0064246F">
      <w:pPr>
        <w:spacing w:after="0" w:line="240" w:lineRule="auto"/>
        <w:ind w:firstLine="720"/>
        <w:jc w:val="both"/>
        <w:rPr>
          <w:rFonts w:ascii="Times New Roman" w:hAnsi="Times New Roman" w:cs="Times New Roman"/>
          <w:sz w:val="26"/>
          <w:szCs w:val="26"/>
        </w:rPr>
      </w:pPr>
    </w:p>
    <w:p w:rsidR="00700541" w:rsidRDefault="00700541" w:rsidP="0064246F">
      <w:pPr>
        <w:spacing w:after="0" w:line="240" w:lineRule="auto"/>
        <w:ind w:firstLine="720"/>
        <w:jc w:val="both"/>
        <w:rPr>
          <w:rFonts w:ascii="Times New Roman" w:hAnsi="Times New Roman" w:cs="Times New Roman"/>
          <w:sz w:val="26"/>
          <w:szCs w:val="26"/>
        </w:rPr>
      </w:pPr>
      <w:r w:rsidRPr="006F3299">
        <w:rPr>
          <w:rFonts w:ascii="Times New Roman" w:hAnsi="Times New Roman" w:cs="Times New Roman"/>
          <w:sz w:val="26"/>
          <w:szCs w:val="26"/>
        </w:rPr>
        <w:t xml:space="preserve">Khi được áp dụng </w:t>
      </w:r>
      <w:r w:rsidR="006F3299" w:rsidRPr="006F3299">
        <w:rPr>
          <w:rFonts w:ascii="Times New Roman" w:hAnsi="Times New Roman" w:cs="Times New Roman"/>
          <w:sz w:val="26"/>
          <w:szCs w:val="26"/>
        </w:rPr>
        <w:t>cơ chế REX</w:t>
      </w:r>
      <w:r w:rsidRPr="006F3299">
        <w:rPr>
          <w:rFonts w:ascii="Times New Roman" w:hAnsi="Times New Roman" w:cs="Times New Roman"/>
          <w:sz w:val="26"/>
          <w:szCs w:val="26"/>
        </w:rPr>
        <w:t xml:space="preserve">, chúng tôi cam kết </w:t>
      </w:r>
      <w:r w:rsidR="006F3299" w:rsidRPr="006F3299">
        <w:rPr>
          <w:rFonts w:ascii="Times New Roman" w:hAnsi="Times New Roman" w:cs="Times New Roman"/>
          <w:sz w:val="26"/>
          <w:szCs w:val="26"/>
        </w:rPr>
        <w:t>thực hiện đầy</w:t>
      </w:r>
      <w:r w:rsidRPr="006F3299">
        <w:rPr>
          <w:rFonts w:ascii="Times New Roman" w:hAnsi="Times New Roman" w:cs="Times New Roman"/>
          <w:sz w:val="26"/>
          <w:szCs w:val="26"/>
        </w:rPr>
        <w:t xml:space="preserve"> đủ, chính xác, đúng quy đị</w:t>
      </w:r>
      <w:r w:rsidR="006F3299" w:rsidRPr="006F3299">
        <w:rPr>
          <w:rFonts w:ascii="Times New Roman" w:hAnsi="Times New Roman" w:cs="Times New Roman"/>
          <w:sz w:val="26"/>
          <w:szCs w:val="26"/>
        </w:rPr>
        <w:t>nh; t</w:t>
      </w:r>
      <w:r w:rsidRPr="006F3299">
        <w:rPr>
          <w:rFonts w:ascii="Times New Roman" w:hAnsi="Times New Roman" w:cs="Times New Roman"/>
          <w:sz w:val="26"/>
          <w:szCs w:val="26"/>
        </w:rPr>
        <w:t>hực hiệ</w:t>
      </w:r>
      <w:r w:rsidR="00BE7F9C" w:rsidRPr="006F3299">
        <w:rPr>
          <w:rFonts w:ascii="Times New Roman" w:hAnsi="Times New Roman" w:cs="Times New Roman"/>
          <w:sz w:val="26"/>
          <w:szCs w:val="26"/>
        </w:rPr>
        <w:t>n và t</w:t>
      </w:r>
      <w:r w:rsidRPr="006F3299">
        <w:rPr>
          <w:rFonts w:ascii="Times New Roman" w:hAnsi="Times New Roman" w:cs="Times New Roman"/>
          <w:sz w:val="26"/>
          <w:szCs w:val="26"/>
        </w:rPr>
        <w:t xml:space="preserve">uân thủ đầy đủ các yêu cầu về quy tắc xuất xứ hàng hóa; xuất trình kịp thời khi </w:t>
      </w:r>
      <w:r w:rsidRPr="006F3299">
        <w:rPr>
          <w:rFonts w:ascii="Times New Roman" w:hAnsi="Times New Roman" w:cs="Times New Roman"/>
          <w:sz w:val="26"/>
          <w:szCs w:val="26"/>
        </w:rPr>
        <w:lastRenderedPageBreak/>
        <w:t xml:space="preserve">có yêu cầu kiểm tra và kiểm tra lại của </w:t>
      </w:r>
      <w:r w:rsidR="006F3299" w:rsidRPr="006F3299">
        <w:rPr>
          <w:rFonts w:ascii="Times New Roman" w:hAnsi="Times New Roman" w:cs="Times New Roman"/>
          <w:sz w:val="26"/>
          <w:szCs w:val="26"/>
          <w:lang w:val="vi-VN"/>
        </w:rPr>
        <w:t>Cơ quan có thẩm quyền nước nhập khẩu đề nghị kiểm tra, xác minh xuất xứ hàng hóa</w:t>
      </w:r>
      <w:r w:rsidR="006F3299" w:rsidRPr="006F3299">
        <w:rPr>
          <w:rFonts w:ascii="Times New Roman" w:hAnsi="Times New Roman" w:cs="Times New Roman"/>
          <w:sz w:val="26"/>
          <w:szCs w:val="26"/>
        </w:rPr>
        <w:t xml:space="preserve">; </w:t>
      </w:r>
      <w:r w:rsidR="006F3299" w:rsidRPr="006F3299">
        <w:rPr>
          <w:rFonts w:ascii="Times New Roman" w:hAnsi="Times New Roman" w:cs="Times New Roman"/>
          <w:sz w:val="26"/>
          <w:szCs w:val="26"/>
          <w:lang w:val="vi-VN"/>
        </w:rPr>
        <w:t>Cơ quan, tổ chức có thẩm quyền trong nước tiến hành kiểm tra, quản lý rủi ro và chống gian lận xuất xứ hàng hóa và Cơ quan chức năng khác trong nước đề nghị phối hợp khi có lý do nghi ngờ hoặc phát hiện dấu hiệu gian lận xuất xứ hàng hóa</w:t>
      </w:r>
      <w:r w:rsidR="00C0257B">
        <w:rPr>
          <w:rFonts w:ascii="Times New Roman" w:hAnsi="Times New Roman" w:cs="Times New Roman"/>
          <w:sz w:val="26"/>
          <w:szCs w:val="26"/>
        </w:rPr>
        <w:t>;</w:t>
      </w:r>
      <w:r w:rsidRPr="006F3299">
        <w:rPr>
          <w:rFonts w:ascii="Times New Roman" w:hAnsi="Times New Roman" w:cs="Times New Roman"/>
          <w:sz w:val="26"/>
          <w:szCs w:val="26"/>
        </w:rPr>
        <w:t>đồng thời gửi văn bản này đến Ban Giám đốc, các bộ phận, nhân sự liên quan để thực hiện.</w:t>
      </w:r>
    </w:p>
    <w:p w:rsidR="0064246F" w:rsidRDefault="0064246F" w:rsidP="00C0257B">
      <w:pPr>
        <w:spacing w:after="0" w:line="240" w:lineRule="auto"/>
        <w:jc w:val="both"/>
        <w:rPr>
          <w:rFonts w:ascii="Times New Roman" w:hAnsi="Times New Roman" w:cs="Times New Roman"/>
          <w:sz w:val="26"/>
          <w:szCs w:val="26"/>
        </w:rPr>
      </w:pPr>
    </w:p>
    <w:p w:rsidR="00F175F3" w:rsidRPr="006F3299" w:rsidRDefault="00F175F3" w:rsidP="00F175F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Và để phục vụ cho công tác quản lý rủi ro, phòng tránh gian lận thương mại về xuất xứ hàng hóa, bảo vệ quyền lợi chính đáng, hợp pháp của nhà xuất khẩu, Công ty </w:t>
      </w:r>
      <w:r w:rsidR="005247D2">
        <w:rPr>
          <w:rFonts w:ascii="Times New Roman" w:hAnsi="Times New Roman" w:cs="Times New Roman"/>
          <w:sz w:val="26"/>
          <w:szCs w:val="26"/>
        </w:rPr>
        <w:t>TNHH Cao Su Thời Ích</w:t>
      </w:r>
      <w:r>
        <w:rPr>
          <w:rFonts w:ascii="Times New Roman" w:hAnsi="Times New Roman" w:cs="Times New Roman"/>
          <w:sz w:val="26"/>
          <w:szCs w:val="26"/>
        </w:rPr>
        <w:t xml:space="preserve"> đề nghị VCCI HCM chủ động liên hệ với các cơ quan chức năng của Liên minh châu Âu, Na Uy, Thụy Sỹ và Thổ Nhĩ Kỳ về việc cung cấp dữ liệu hàng hóa nhập khẩu </w:t>
      </w:r>
      <w:r w:rsidR="00BA473A">
        <w:rPr>
          <w:rFonts w:ascii="Times New Roman" w:hAnsi="Times New Roman" w:cs="Times New Roman"/>
          <w:sz w:val="26"/>
          <w:szCs w:val="26"/>
        </w:rPr>
        <w:t xml:space="preserve">của </w:t>
      </w:r>
      <w:r w:rsidR="00BA473A" w:rsidRPr="0045106B">
        <w:rPr>
          <w:rFonts w:ascii="Times New Roman" w:hAnsi="Times New Roman" w:cs="Times New Roman"/>
          <w:color w:val="FF0000"/>
          <w:sz w:val="26"/>
          <w:szCs w:val="26"/>
        </w:rPr>
        <w:t xml:space="preserve">Công ty </w:t>
      </w:r>
      <w:r w:rsidR="005247D2" w:rsidRPr="0045106B">
        <w:rPr>
          <w:rFonts w:ascii="Times New Roman" w:hAnsi="Times New Roman" w:cs="Times New Roman"/>
          <w:color w:val="FF0000"/>
          <w:sz w:val="26"/>
          <w:szCs w:val="26"/>
        </w:rPr>
        <w:t>TNHH</w:t>
      </w:r>
      <w:r w:rsidR="0045106B" w:rsidRPr="0045106B">
        <w:rPr>
          <w:rFonts w:ascii="Times New Roman" w:hAnsi="Times New Roman" w:cs="Times New Roman"/>
          <w:color w:val="FF0000"/>
          <w:sz w:val="26"/>
          <w:szCs w:val="26"/>
        </w:rPr>
        <w:t>......</w:t>
      </w:r>
      <w:r w:rsidR="005247D2">
        <w:rPr>
          <w:rFonts w:ascii="Times New Roman" w:hAnsi="Times New Roman" w:cs="Times New Roman"/>
          <w:sz w:val="26"/>
          <w:szCs w:val="26"/>
        </w:rPr>
        <w:t xml:space="preserve"> </w:t>
      </w:r>
      <w:r>
        <w:rPr>
          <w:rFonts w:ascii="Times New Roman" w:hAnsi="Times New Roman" w:cs="Times New Roman"/>
          <w:sz w:val="26"/>
          <w:szCs w:val="26"/>
        </w:rPr>
        <w:t>vào Liên minh châu Âu, Na Uy, Thụy Sỹ và Thổ Nhĩ Kỳ theo Cơ chế REX.</w:t>
      </w:r>
    </w:p>
    <w:p w:rsidR="00F175F3" w:rsidRDefault="00F175F3" w:rsidP="00E349DF">
      <w:pPr>
        <w:spacing w:after="0" w:line="240" w:lineRule="auto"/>
        <w:ind w:firstLine="720"/>
        <w:jc w:val="both"/>
        <w:rPr>
          <w:rFonts w:ascii="Times New Roman" w:hAnsi="Times New Roman" w:cs="Times New Roman"/>
          <w:sz w:val="26"/>
          <w:szCs w:val="26"/>
        </w:rPr>
      </w:pPr>
    </w:p>
    <w:p w:rsidR="00E349DF" w:rsidRDefault="00700541" w:rsidP="00E349DF">
      <w:pPr>
        <w:spacing w:after="0" w:line="240" w:lineRule="auto"/>
        <w:ind w:firstLine="720"/>
        <w:jc w:val="both"/>
        <w:rPr>
          <w:rFonts w:ascii="Times New Roman" w:hAnsi="Times New Roman" w:cs="Times New Roman"/>
          <w:sz w:val="26"/>
          <w:szCs w:val="26"/>
        </w:rPr>
      </w:pPr>
      <w:r w:rsidRPr="006F3299">
        <w:rPr>
          <w:rFonts w:ascii="Times New Roman" w:hAnsi="Times New Roman" w:cs="Times New Roman"/>
          <w:sz w:val="26"/>
          <w:szCs w:val="26"/>
        </w:rPr>
        <w:t xml:space="preserve">Nếu vi phạm </w:t>
      </w:r>
      <w:r w:rsidR="0064246F">
        <w:rPr>
          <w:rFonts w:ascii="Times New Roman" w:hAnsi="Times New Roman" w:cs="Times New Roman"/>
          <w:sz w:val="26"/>
          <w:szCs w:val="26"/>
        </w:rPr>
        <w:t>c</w:t>
      </w:r>
      <w:r w:rsidR="00BF6B18">
        <w:rPr>
          <w:rFonts w:ascii="Times New Roman" w:hAnsi="Times New Roman" w:cs="Times New Roman"/>
          <w:sz w:val="26"/>
          <w:szCs w:val="26"/>
        </w:rPr>
        <w:t>a</w:t>
      </w:r>
      <w:r w:rsidR="0064246F">
        <w:rPr>
          <w:rFonts w:ascii="Times New Roman" w:hAnsi="Times New Roman" w:cs="Times New Roman"/>
          <w:sz w:val="26"/>
          <w:szCs w:val="26"/>
        </w:rPr>
        <w:t xml:space="preserve">m kết và/hoặc </w:t>
      </w:r>
      <w:r w:rsidRPr="006F3299">
        <w:rPr>
          <w:rFonts w:ascii="Times New Roman" w:hAnsi="Times New Roman" w:cs="Times New Roman"/>
          <w:sz w:val="26"/>
          <w:szCs w:val="26"/>
        </w:rPr>
        <w:t>các quy định trên, chúng tôi hoàn toàn chịu trách nhiệm và chịu sự xử lý theo quy định của pháp luật.</w:t>
      </w:r>
    </w:p>
    <w:p w:rsidR="00C35752" w:rsidRDefault="00C35752" w:rsidP="00C35752">
      <w:pPr>
        <w:spacing w:after="0" w:line="240" w:lineRule="auto"/>
        <w:jc w:val="both"/>
        <w:rPr>
          <w:rFonts w:ascii="Times New Roman" w:hAnsi="Times New Roman" w:cs="Times New Roman"/>
          <w:sz w:val="26"/>
          <w:szCs w:val="26"/>
        </w:rPr>
      </w:pPr>
    </w:p>
    <w:p w:rsidR="00C35752" w:rsidRPr="00C35752" w:rsidRDefault="00C35752" w:rsidP="00C35752">
      <w:pPr>
        <w:pStyle w:val="ListParagraph"/>
        <w:numPr>
          <w:ilvl w:val="0"/>
          <w:numId w:val="17"/>
        </w:numPr>
        <w:spacing w:after="0" w:line="240" w:lineRule="auto"/>
        <w:ind w:left="540" w:hanging="540"/>
        <w:jc w:val="both"/>
        <w:rPr>
          <w:rFonts w:ascii="Times New Roman" w:hAnsi="Times New Roman" w:cs="Times New Roman"/>
          <w:b/>
          <w:sz w:val="26"/>
          <w:szCs w:val="26"/>
          <w:highlight w:val="lightGray"/>
        </w:rPr>
      </w:pPr>
      <w:r w:rsidRPr="00C35752">
        <w:rPr>
          <w:rFonts w:ascii="Times New Roman" w:hAnsi="Times New Roman" w:cs="Times New Roman"/>
          <w:b/>
          <w:sz w:val="26"/>
          <w:szCs w:val="26"/>
          <w:highlight w:val="lightGray"/>
        </w:rPr>
        <w:t>Đề nghị cấp mã số REX:</w:t>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r w:rsidRPr="00C35752">
        <w:rPr>
          <w:rFonts w:ascii="Times New Roman" w:hAnsi="Times New Roman" w:cs="Times New Roman"/>
          <w:b/>
          <w:sz w:val="26"/>
          <w:szCs w:val="26"/>
          <w:highlight w:val="lightGray"/>
        </w:rPr>
        <w:tab/>
      </w:r>
    </w:p>
    <w:p w:rsidR="00BF1082" w:rsidRPr="003D2DE0" w:rsidRDefault="00BF1082" w:rsidP="003D2DE0">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Để triển khai Cơ chế REX theo quy định</w:t>
      </w:r>
      <w:r w:rsidR="0066024B">
        <w:rPr>
          <w:rFonts w:ascii="Times New Roman" w:hAnsi="Times New Roman" w:cs="Times New Roman"/>
          <w:sz w:val="26"/>
          <w:szCs w:val="26"/>
        </w:rPr>
        <w:t>,</w:t>
      </w:r>
      <w:r w:rsidR="003D2DE0" w:rsidRPr="006F3299">
        <w:rPr>
          <w:rFonts w:ascii="Times New Roman" w:hAnsi="Times New Roman" w:cs="Times New Roman"/>
          <w:sz w:val="26"/>
          <w:szCs w:val="26"/>
        </w:rPr>
        <w:t>tăng tính chủ động, giảm thiểu thời gian và chi phí trong việc chứng nhận xuất xứ hàng hóa theo chế độ ưu đãi thuế quan phổ cập củ</w:t>
      </w:r>
      <w:r w:rsidR="003D2DE0">
        <w:rPr>
          <w:rFonts w:ascii="Times New Roman" w:hAnsi="Times New Roman" w:cs="Times New Roman"/>
          <w:sz w:val="26"/>
          <w:szCs w:val="26"/>
        </w:rPr>
        <w:t>a L</w:t>
      </w:r>
      <w:r w:rsidR="003D2DE0" w:rsidRPr="006F3299">
        <w:rPr>
          <w:rFonts w:ascii="Times New Roman" w:hAnsi="Times New Roman" w:cs="Times New Roman"/>
          <w:sz w:val="26"/>
          <w:szCs w:val="26"/>
        </w:rPr>
        <w:t xml:space="preserve">iên minh châu Âu, Na </w:t>
      </w:r>
      <w:r w:rsidR="003D2DE0">
        <w:rPr>
          <w:rFonts w:ascii="Times New Roman" w:hAnsi="Times New Roman" w:cs="Times New Roman"/>
          <w:sz w:val="26"/>
          <w:szCs w:val="26"/>
        </w:rPr>
        <w:t>U</w:t>
      </w:r>
      <w:r w:rsidR="003D2DE0" w:rsidRPr="006F3299">
        <w:rPr>
          <w:rFonts w:ascii="Times New Roman" w:hAnsi="Times New Roman" w:cs="Times New Roman"/>
          <w:sz w:val="26"/>
          <w:szCs w:val="26"/>
        </w:rPr>
        <w:t>y, Thụ</w:t>
      </w:r>
      <w:r w:rsidR="003D2DE0">
        <w:rPr>
          <w:rFonts w:ascii="Times New Roman" w:hAnsi="Times New Roman" w:cs="Times New Roman"/>
          <w:sz w:val="26"/>
          <w:szCs w:val="26"/>
        </w:rPr>
        <w:t>y S</w:t>
      </w:r>
      <w:r w:rsidR="003D2DE0" w:rsidRPr="006F3299">
        <w:rPr>
          <w:rFonts w:ascii="Times New Roman" w:hAnsi="Times New Roman" w:cs="Times New Roman"/>
          <w:sz w:val="26"/>
          <w:szCs w:val="26"/>
        </w:rPr>
        <w:t xml:space="preserve">ỹ và Thổ Nhĩ Kỳ, </w:t>
      </w:r>
      <w:r w:rsidR="005247D2" w:rsidRPr="0045106B">
        <w:rPr>
          <w:rFonts w:ascii="Times New Roman" w:hAnsi="Times New Roman" w:cs="Times New Roman"/>
          <w:color w:val="FF0000"/>
          <w:sz w:val="26"/>
          <w:szCs w:val="26"/>
        </w:rPr>
        <w:t xml:space="preserve">Công ty TNHH </w:t>
      </w:r>
      <w:r w:rsidR="0045106B" w:rsidRPr="0045106B">
        <w:rPr>
          <w:rFonts w:ascii="Times New Roman" w:hAnsi="Times New Roman" w:cs="Times New Roman"/>
          <w:color w:val="FF0000"/>
          <w:sz w:val="26"/>
          <w:szCs w:val="26"/>
        </w:rPr>
        <w:t>.......</w:t>
      </w:r>
      <w:r w:rsidR="003D2DE0" w:rsidRPr="006F3299">
        <w:rPr>
          <w:rFonts w:ascii="Times New Roman" w:hAnsi="Times New Roman" w:cs="Times New Roman"/>
          <w:sz w:val="26"/>
          <w:szCs w:val="26"/>
        </w:rPr>
        <w:t xml:space="preserve">kính đề nghị </w:t>
      </w:r>
      <w:r w:rsidR="003D2DE0">
        <w:rPr>
          <w:rFonts w:ascii="Times New Roman" w:hAnsi="Times New Roman" w:cs="Times New Roman"/>
          <w:sz w:val="26"/>
          <w:szCs w:val="26"/>
        </w:rPr>
        <w:t xml:space="preserve">Chi nhánh Phòng Thương mại và Công nghiệp Việt Nam tại Tp. HCM </w:t>
      </w:r>
      <w:r w:rsidR="003D2DE0" w:rsidRPr="006F3299">
        <w:rPr>
          <w:rFonts w:ascii="Times New Roman" w:hAnsi="Times New Roman" w:cs="Times New Roman"/>
          <w:sz w:val="26"/>
          <w:szCs w:val="26"/>
        </w:rPr>
        <w:t>xem xét, chấp thuận cấp mã số REX</w:t>
      </w:r>
      <w:r w:rsidR="003D2DE0">
        <w:rPr>
          <w:rStyle w:val="FootnoteReference"/>
          <w:rFonts w:ascii="Times New Roman" w:hAnsi="Times New Roman" w:cs="Times New Roman"/>
          <w:sz w:val="26"/>
          <w:szCs w:val="26"/>
        </w:rPr>
        <w:footnoteReference w:id="3"/>
      </w:r>
      <w:r w:rsidR="003D2DE0" w:rsidRPr="006F3299">
        <w:rPr>
          <w:rFonts w:ascii="Times New Roman" w:hAnsi="Times New Roman" w:cs="Times New Roman"/>
          <w:sz w:val="26"/>
          <w:szCs w:val="26"/>
        </w:rPr>
        <w:t xml:space="preserve"> cho Công ty.</w:t>
      </w:r>
      <w:r w:rsidR="003D2DE0">
        <w:rPr>
          <w:rFonts w:ascii="Times New Roman" w:hAnsi="Times New Roman" w:cs="Times New Roman"/>
          <w:sz w:val="26"/>
          <w:szCs w:val="26"/>
        </w:rPr>
        <w:t>/.</w:t>
      </w:r>
    </w:p>
    <w:p w:rsidR="00700541" w:rsidRPr="006F3299" w:rsidRDefault="00774AEC" w:rsidP="00E349DF">
      <w:pPr>
        <w:spacing w:after="0" w:line="240" w:lineRule="auto"/>
        <w:ind w:left="4320" w:firstLine="720"/>
        <w:jc w:val="both"/>
        <w:rPr>
          <w:rFonts w:ascii="Times New Roman" w:hAnsi="Times New Roman" w:cs="Times New Roman"/>
          <w:sz w:val="26"/>
          <w:szCs w:val="26"/>
        </w:rPr>
      </w:pPr>
      <w:r>
        <w:rPr>
          <w:rFonts w:ascii="Times New Roman" w:hAnsi="Times New Roman" w:cs="Times New Roman"/>
          <w:sz w:val="26"/>
          <w:szCs w:val="26"/>
        </w:rPr>
        <w:t>Trảng Bàng</w:t>
      </w:r>
      <w:r w:rsidR="00700541" w:rsidRPr="006F3299">
        <w:rPr>
          <w:rFonts w:ascii="Times New Roman" w:hAnsi="Times New Roman" w:cs="Times New Roman"/>
          <w:sz w:val="26"/>
          <w:szCs w:val="26"/>
        </w:rPr>
        <w:t>, ngày</w:t>
      </w:r>
      <w:r>
        <w:rPr>
          <w:rFonts w:ascii="Times New Roman" w:hAnsi="Times New Roman" w:cs="Times New Roman"/>
          <w:sz w:val="26"/>
          <w:szCs w:val="26"/>
        </w:rPr>
        <w:t xml:space="preserve"> </w:t>
      </w:r>
      <w:r w:rsidR="00E34CA2">
        <w:rPr>
          <w:rFonts w:ascii="Times New Roman" w:hAnsi="Times New Roman" w:cs="Times New Roman"/>
          <w:sz w:val="26"/>
          <w:szCs w:val="26"/>
        </w:rPr>
        <w:t>25</w:t>
      </w:r>
      <w:r>
        <w:rPr>
          <w:rFonts w:ascii="Times New Roman" w:hAnsi="Times New Roman" w:cs="Times New Roman"/>
          <w:sz w:val="26"/>
          <w:szCs w:val="26"/>
        </w:rPr>
        <w:t xml:space="preserve"> tháng 11 </w:t>
      </w:r>
      <w:r w:rsidR="00700541" w:rsidRPr="006F3299">
        <w:rPr>
          <w:rFonts w:ascii="Times New Roman" w:hAnsi="Times New Roman" w:cs="Times New Roman"/>
          <w:sz w:val="26"/>
          <w:szCs w:val="26"/>
        </w:rPr>
        <w:t>năm 20</w:t>
      </w:r>
      <w:r>
        <w:rPr>
          <w:rFonts w:ascii="Times New Roman" w:hAnsi="Times New Roman" w:cs="Times New Roman"/>
          <w:sz w:val="26"/>
          <w:szCs w:val="26"/>
        </w:rPr>
        <w:t>19</w:t>
      </w:r>
    </w:p>
    <w:p w:rsidR="00700541" w:rsidRPr="0045106B" w:rsidRDefault="00774AEC" w:rsidP="0064246F">
      <w:pPr>
        <w:spacing w:after="0" w:line="240" w:lineRule="auto"/>
        <w:ind w:firstLine="720"/>
        <w:jc w:val="both"/>
        <w:rPr>
          <w:rFonts w:ascii="Times New Roman" w:hAnsi="Times New Roman" w:cs="Times New Roman"/>
          <w:color w:val="FF0000"/>
          <w:sz w:val="26"/>
          <w:szCs w:val="26"/>
        </w:rPr>
      </w:pPr>
      <w:r w:rsidRPr="0045106B">
        <w:rPr>
          <w:rFonts w:ascii="Times New Roman" w:hAnsi="Times New Roman" w:cs="Times New Roman"/>
          <w:color w:val="FF0000"/>
          <w:sz w:val="26"/>
          <w:szCs w:val="26"/>
        </w:rPr>
        <w:t xml:space="preserve">                                                               </w:t>
      </w:r>
      <w:r w:rsidR="00BE7F9C" w:rsidRPr="0045106B">
        <w:rPr>
          <w:rFonts w:ascii="Times New Roman" w:hAnsi="Times New Roman" w:cs="Times New Roman"/>
          <w:color w:val="FF0000"/>
          <w:sz w:val="26"/>
          <w:szCs w:val="26"/>
        </w:rPr>
        <w:t>CÔNG TY</w:t>
      </w:r>
      <w:r w:rsidRPr="0045106B">
        <w:rPr>
          <w:rFonts w:ascii="Times New Roman" w:hAnsi="Times New Roman" w:cs="Times New Roman"/>
          <w:color w:val="FF0000"/>
          <w:sz w:val="26"/>
          <w:szCs w:val="26"/>
        </w:rPr>
        <w:t xml:space="preserve"> TNHH </w:t>
      </w:r>
      <w:r w:rsidR="0045106B" w:rsidRPr="0045106B">
        <w:rPr>
          <w:rFonts w:ascii="Times New Roman" w:hAnsi="Times New Roman" w:cs="Times New Roman"/>
          <w:color w:val="FF0000"/>
          <w:sz w:val="26"/>
          <w:szCs w:val="26"/>
        </w:rPr>
        <w:t>........</w:t>
      </w:r>
    </w:p>
    <w:p w:rsidR="00700541" w:rsidRPr="00E349DF" w:rsidRDefault="00700541" w:rsidP="00E349DF">
      <w:pPr>
        <w:spacing w:after="0" w:line="240" w:lineRule="auto"/>
        <w:ind w:left="3600" w:firstLine="720"/>
        <w:jc w:val="both"/>
        <w:rPr>
          <w:rFonts w:ascii="Times New Roman" w:hAnsi="Times New Roman" w:cs="Times New Roman"/>
          <w:i/>
          <w:sz w:val="26"/>
          <w:szCs w:val="26"/>
        </w:rPr>
      </w:pPr>
      <w:r w:rsidRPr="00E349DF">
        <w:rPr>
          <w:rFonts w:ascii="Times New Roman" w:hAnsi="Times New Roman" w:cs="Times New Roman"/>
          <w:i/>
          <w:sz w:val="26"/>
          <w:szCs w:val="26"/>
        </w:rPr>
        <w:t>(Người đại diện theo pháp luật của doanh nghiệp)</w:t>
      </w:r>
    </w:p>
    <w:p w:rsidR="00700541" w:rsidRPr="00E349DF" w:rsidRDefault="00E349DF" w:rsidP="0064246F">
      <w:pPr>
        <w:spacing w:after="0" w:line="240" w:lineRule="auto"/>
        <w:ind w:firstLine="720"/>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sidR="00774AEC">
        <w:rPr>
          <w:rFonts w:ascii="Times New Roman" w:hAnsi="Times New Roman" w:cs="Times New Roman"/>
          <w:sz w:val="26"/>
          <w:szCs w:val="26"/>
        </w:rPr>
        <w:t xml:space="preserve">                                                          </w:t>
      </w:r>
      <w:r w:rsidR="00700541" w:rsidRPr="00E349DF">
        <w:rPr>
          <w:rFonts w:ascii="Times New Roman" w:hAnsi="Times New Roman" w:cs="Times New Roman"/>
          <w:i/>
          <w:sz w:val="26"/>
          <w:szCs w:val="26"/>
        </w:rPr>
        <w:t>(Ký tên, đóng dấu)</w:t>
      </w:r>
    </w:p>
    <w:p w:rsidR="00700541" w:rsidRPr="006F3299" w:rsidRDefault="00700541" w:rsidP="0064246F">
      <w:pPr>
        <w:spacing w:after="0" w:line="240" w:lineRule="auto"/>
        <w:ind w:firstLine="720"/>
        <w:jc w:val="both"/>
        <w:rPr>
          <w:rFonts w:ascii="Times New Roman" w:hAnsi="Times New Roman" w:cs="Times New Roman"/>
          <w:sz w:val="26"/>
          <w:szCs w:val="26"/>
        </w:rPr>
      </w:pPr>
    </w:p>
    <w:p w:rsidR="00732065" w:rsidRDefault="00732065" w:rsidP="00D82A2B">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p>
    <w:p w:rsidR="00732065" w:rsidRDefault="00732065" w:rsidP="00D82A2B">
      <w:pPr>
        <w:spacing w:after="0" w:line="240" w:lineRule="auto"/>
        <w:jc w:val="both"/>
        <w:rPr>
          <w:rFonts w:ascii="Times New Roman" w:hAnsi="Times New Roman" w:cs="Times New Roman"/>
          <w:b/>
          <w:bCs/>
          <w:sz w:val="26"/>
          <w:szCs w:val="26"/>
        </w:rPr>
      </w:pPr>
    </w:p>
    <w:p w:rsidR="00C418CE" w:rsidRPr="0045106B" w:rsidRDefault="00732065" w:rsidP="00D82A2B">
      <w:pPr>
        <w:spacing w:after="0" w:line="240" w:lineRule="auto"/>
        <w:jc w:val="both"/>
        <w:rPr>
          <w:rFonts w:ascii="Times New Roman" w:hAnsi="Times New Roman" w:cs="Times New Roman"/>
          <w:b/>
          <w:bCs/>
          <w:color w:val="FF0000"/>
          <w:sz w:val="26"/>
          <w:szCs w:val="26"/>
        </w:rPr>
      </w:pPr>
      <w:r w:rsidRPr="0045106B">
        <w:rPr>
          <w:rFonts w:ascii="Times New Roman" w:hAnsi="Times New Roman" w:cs="Times New Roman"/>
          <w:b/>
          <w:bCs/>
          <w:color w:val="FF0000"/>
          <w:sz w:val="26"/>
          <w:szCs w:val="26"/>
        </w:rPr>
        <w:t xml:space="preserve">                                                                                     </w:t>
      </w:r>
      <w:r w:rsidR="0045106B" w:rsidRPr="0045106B">
        <w:rPr>
          <w:rFonts w:ascii="Times New Roman" w:hAnsi="Times New Roman" w:cs="Times New Roman"/>
          <w:b/>
          <w:bCs/>
          <w:color w:val="FF0000"/>
          <w:sz w:val="26"/>
          <w:szCs w:val="26"/>
        </w:rPr>
        <w:t>xxxxxxx</w:t>
      </w:r>
    </w:p>
    <w:p w:rsidR="00700541" w:rsidRPr="006F3299" w:rsidRDefault="00700541" w:rsidP="008D12A1">
      <w:pPr>
        <w:spacing w:after="0" w:line="360" w:lineRule="auto"/>
        <w:jc w:val="both"/>
        <w:rPr>
          <w:rFonts w:ascii="Times New Roman" w:hAnsi="Times New Roman" w:cs="Times New Roman"/>
          <w:b/>
          <w:bCs/>
          <w:sz w:val="26"/>
          <w:szCs w:val="26"/>
        </w:rPr>
      </w:pPr>
      <w:r w:rsidRPr="006F3299">
        <w:rPr>
          <w:rFonts w:ascii="Times New Roman" w:hAnsi="Times New Roman" w:cs="Times New Roman"/>
          <w:b/>
          <w:bCs/>
          <w:sz w:val="26"/>
          <w:szCs w:val="26"/>
        </w:rPr>
        <w:t>PHẦN GHI CHÚ VCCI-HCM:</w:t>
      </w:r>
    </w:p>
    <w:p w:rsidR="00700541" w:rsidRPr="006F3299" w:rsidRDefault="00327CA3" w:rsidP="005D20B6">
      <w:pPr>
        <w:spacing w:before="240" w:after="240" w:line="360" w:lineRule="auto"/>
        <w:rPr>
          <w:rFonts w:ascii="Times New Roman" w:hAnsi="Times New Roman" w:cs="Times New Roman"/>
          <w:sz w:val="26"/>
          <w:szCs w:val="26"/>
        </w:rPr>
      </w:pPr>
      <w:r>
        <w:rPr>
          <w:rFonts w:ascii="Times New Roman" w:hAnsi="Times New Roman" w:cs="Times New Roman"/>
          <w:sz w:val="26"/>
          <w:szCs w:val="26"/>
        </w:rPr>
        <w:t>Ngày</w:t>
      </w:r>
      <w:r w:rsidR="00700541" w:rsidRPr="006F3299">
        <w:rPr>
          <w:rFonts w:ascii="Times New Roman" w:hAnsi="Times New Roman" w:cs="Times New Roman"/>
          <w:sz w:val="26"/>
          <w:szCs w:val="26"/>
        </w:rPr>
        <w:t>tiế</w:t>
      </w:r>
      <w:r w:rsidR="00542B83">
        <w:rPr>
          <w:rFonts w:ascii="Times New Roman" w:hAnsi="Times New Roman" w:cs="Times New Roman"/>
          <w:sz w:val="26"/>
          <w:szCs w:val="26"/>
        </w:rPr>
        <w:t xml:space="preserve">p </w:t>
      </w:r>
      <w:r>
        <w:rPr>
          <w:rFonts w:ascii="Times New Roman" w:hAnsi="Times New Roman" w:cs="Times New Roman"/>
          <w:sz w:val="26"/>
          <w:szCs w:val="26"/>
        </w:rPr>
        <w:t>nhận</w:t>
      </w:r>
      <w:r w:rsidR="00700541" w:rsidRPr="006F3299">
        <w:rPr>
          <w:rFonts w:ascii="Times New Roman" w:hAnsi="Times New Roman" w:cs="Times New Roman"/>
          <w:sz w:val="26"/>
          <w:szCs w:val="26"/>
        </w:rPr>
        <w:t xml:space="preserve">: </w:t>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t xml:space="preserve">Người tiếp </w:t>
      </w:r>
      <w:r w:rsidR="00542B83">
        <w:rPr>
          <w:rFonts w:ascii="Times New Roman" w:hAnsi="Times New Roman" w:cs="Times New Roman"/>
          <w:sz w:val="26"/>
          <w:szCs w:val="26"/>
        </w:rPr>
        <w:t>n</w:t>
      </w:r>
      <w:r w:rsidR="00700541" w:rsidRPr="006F3299">
        <w:rPr>
          <w:rFonts w:ascii="Times New Roman" w:hAnsi="Times New Roman" w:cs="Times New Roman"/>
          <w:sz w:val="26"/>
          <w:szCs w:val="26"/>
        </w:rPr>
        <w:t>hận</w:t>
      </w:r>
      <w:r w:rsidR="008D12A1">
        <w:rPr>
          <w:rFonts w:ascii="Times New Roman" w:hAnsi="Times New Roman" w:cs="Times New Roman"/>
          <w:sz w:val="26"/>
          <w:szCs w:val="26"/>
        </w:rPr>
        <w:t>:</w:t>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70054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p>
    <w:p w:rsidR="005D20B6" w:rsidRDefault="005D20B6" w:rsidP="005D20B6">
      <w:pPr>
        <w:spacing w:before="240" w:after="240" w:line="360" w:lineRule="auto"/>
        <w:rPr>
          <w:rFonts w:ascii="Times New Roman" w:hAnsi="Times New Roman" w:cs="Times New Roman"/>
          <w:sz w:val="26"/>
          <w:szCs w:val="26"/>
        </w:rPr>
      </w:pPr>
      <w:r>
        <w:rPr>
          <w:rFonts w:ascii="Times New Roman" w:hAnsi="Times New Roman" w:cs="Times New Roman"/>
          <w:sz w:val="26"/>
          <w:szCs w:val="26"/>
        </w:rPr>
        <w:t xml:space="preserve">Mã số: </w:t>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p>
    <w:p w:rsidR="006500C8" w:rsidRDefault="006500C8" w:rsidP="005D20B6">
      <w:pPr>
        <w:spacing w:before="240" w:after="240" w:line="360" w:lineRule="auto"/>
        <w:rPr>
          <w:rFonts w:ascii="Times New Roman" w:hAnsi="Times New Roman" w:cs="Times New Roman"/>
          <w:sz w:val="26"/>
          <w:szCs w:val="26"/>
        </w:rPr>
      </w:pPr>
      <w:r>
        <w:rPr>
          <w:rFonts w:ascii="Times New Roman" w:hAnsi="Times New Roman" w:cs="Times New Roman"/>
          <w:sz w:val="26"/>
          <w:szCs w:val="26"/>
        </w:rPr>
        <w:t>Phê duyệt Phòng:</w:t>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p>
    <w:p w:rsidR="005D20B6" w:rsidRDefault="005D20B6" w:rsidP="00732065">
      <w:pPr>
        <w:spacing w:before="240" w:after="240" w:line="360" w:lineRule="auto"/>
        <w:jc w:val="both"/>
        <w:rPr>
          <w:rFonts w:ascii="Times New Roman" w:hAnsi="Times New Roman" w:cs="Times New Roman"/>
          <w:sz w:val="26"/>
          <w:szCs w:val="26"/>
        </w:rPr>
      </w:pPr>
      <w:r w:rsidRPr="006F3299">
        <w:rPr>
          <w:rFonts w:ascii="Times New Roman" w:hAnsi="Times New Roman" w:cs="Times New Roman"/>
          <w:sz w:val="26"/>
          <w:szCs w:val="26"/>
        </w:rPr>
        <w:t xml:space="preserve">Áp dụng từ ngày: </w:t>
      </w:r>
      <w:r w:rsidRPr="006F3299">
        <w:rPr>
          <w:rFonts w:ascii="Times New Roman" w:hAnsi="Times New Roman" w:cs="Times New Roman"/>
          <w:sz w:val="26"/>
          <w:szCs w:val="26"/>
        </w:rPr>
        <w:sym w:font="Symbol" w:char="F0BC"/>
      </w:r>
      <w:bookmarkStart w:id="4" w:name="_GoBack"/>
      <w:bookmarkEnd w:id="4"/>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p>
    <w:p w:rsidR="00405A91" w:rsidRDefault="00D82A2B" w:rsidP="005D20B6">
      <w:pPr>
        <w:spacing w:before="240" w:after="240" w:line="360" w:lineRule="auto"/>
        <w:rPr>
          <w:rFonts w:ascii="Times New Roman" w:hAnsi="Times New Roman" w:cs="Times New Roman"/>
          <w:sz w:val="26"/>
          <w:szCs w:val="26"/>
        </w:rPr>
      </w:pPr>
      <w:r>
        <w:rPr>
          <w:rFonts w:ascii="Times New Roman" w:hAnsi="Times New Roman" w:cs="Times New Roman"/>
          <w:sz w:val="26"/>
          <w:szCs w:val="26"/>
        </w:rPr>
        <w:t>Quyết định</w:t>
      </w:r>
      <w:r w:rsidR="00405A91">
        <w:rPr>
          <w:rFonts w:ascii="Times New Roman" w:hAnsi="Times New Roman" w:cs="Times New Roman"/>
          <w:sz w:val="26"/>
          <w:szCs w:val="26"/>
        </w:rPr>
        <w:t xml:space="preserve"> của BGĐ:</w:t>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405A9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p>
    <w:p w:rsidR="00700541" w:rsidRPr="006F3299" w:rsidRDefault="00700541" w:rsidP="005D20B6">
      <w:pPr>
        <w:spacing w:before="240" w:after="240" w:line="360" w:lineRule="auto"/>
        <w:jc w:val="both"/>
        <w:rPr>
          <w:rFonts w:ascii="Times New Roman" w:hAnsi="Times New Roman" w:cs="Times New Roman"/>
          <w:sz w:val="26"/>
          <w:szCs w:val="26"/>
        </w:rPr>
      </w:pPr>
      <w:r w:rsidRPr="006F3299">
        <w:rPr>
          <w:rFonts w:ascii="Times New Roman" w:hAnsi="Times New Roman" w:cs="Times New Roman"/>
          <w:sz w:val="26"/>
          <w:szCs w:val="26"/>
        </w:rPr>
        <w:t xml:space="preserve">Ghi chú (nếu có): </w:t>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r w:rsidR="008D12A1" w:rsidRPr="006F3299">
        <w:rPr>
          <w:rFonts w:ascii="Times New Roman" w:hAnsi="Times New Roman" w:cs="Times New Roman"/>
          <w:sz w:val="26"/>
          <w:szCs w:val="26"/>
        </w:rPr>
        <w:sym w:font="Symbol" w:char="F0BC"/>
      </w:r>
    </w:p>
    <w:sectPr w:rsidR="00700541" w:rsidRPr="006F3299" w:rsidSect="005F15AC">
      <w:footerReference w:type="default" r:id="rId8"/>
      <w:pgSz w:w="12240" w:h="15840"/>
      <w:pgMar w:top="288" w:right="864" w:bottom="288" w:left="86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71B" w:rsidRDefault="00E1271B">
      <w:r>
        <w:separator/>
      </w:r>
    </w:p>
  </w:endnote>
  <w:endnote w:type="continuationSeparator" w:id="1">
    <w:p w:rsidR="00E1271B" w:rsidRDefault="00E12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A3" w:rsidRDefault="007F7E31" w:rsidP="00F55F48">
    <w:pPr>
      <w:pStyle w:val="Footer"/>
      <w:framePr w:wrap="auto" w:vAnchor="text" w:hAnchor="margin" w:xAlign="right" w:y="1"/>
      <w:rPr>
        <w:rStyle w:val="PageNumber"/>
      </w:rPr>
    </w:pPr>
    <w:r>
      <w:rPr>
        <w:rStyle w:val="PageNumber"/>
      </w:rPr>
      <w:fldChar w:fldCharType="begin"/>
    </w:r>
    <w:r w:rsidR="00327CA3">
      <w:rPr>
        <w:rStyle w:val="PageNumber"/>
      </w:rPr>
      <w:instrText xml:space="preserve">PAGE  </w:instrText>
    </w:r>
    <w:r>
      <w:rPr>
        <w:rStyle w:val="PageNumber"/>
      </w:rPr>
      <w:fldChar w:fldCharType="separate"/>
    </w:r>
    <w:r w:rsidR="00AC65EC">
      <w:rPr>
        <w:rStyle w:val="PageNumber"/>
        <w:noProof/>
      </w:rPr>
      <w:t>1</w:t>
    </w:r>
    <w:r>
      <w:rPr>
        <w:rStyle w:val="PageNumber"/>
      </w:rPr>
      <w:fldChar w:fldCharType="end"/>
    </w:r>
  </w:p>
  <w:p w:rsidR="00327CA3" w:rsidRDefault="00327CA3" w:rsidP="009F0C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71B" w:rsidRDefault="00E1271B">
      <w:r>
        <w:separator/>
      </w:r>
    </w:p>
  </w:footnote>
  <w:footnote w:type="continuationSeparator" w:id="1">
    <w:p w:rsidR="00E1271B" w:rsidRDefault="00E1271B">
      <w:r>
        <w:continuationSeparator/>
      </w:r>
    </w:p>
  </w:footnote>
  <w:footnote w:id="2">
    <w:p w:rsidR="00327CA3" w:rsidRPr="006D7708" w:rsidRDefault="00327CA3" w:rsidP="00C0257B">
      <w:pPr>
        <w:pStyle w:val="FootnoteText"/>
        <w:rPr>
          <w:rFonts w:ascii="Times New Roman" w:hAnsi="Times New Roman" w:cs="Times New Roman"/>
          <w:i/>
        </w:rPr>
      </w:pPr>
      <w:r w:rsidRPr="006D7708">
        <w:rPr>
          <w:rStyle w:val="FootnoteReference"/>
          <w:rFonts w:ascii="Times New Roman" w:hAnsi="Times New Roman" w:cs="Times New Roman"/>
          <w:i/>
        </w:rPr>
        <w:footnoteRef/>
      </w:r>
      <w:r w:rsidRPr="006D7708">
        <w:rPr>
          <w:rFonts w:ascii="Times New Roman" w:hAnsi="Times New Roman" w:cs="Times New Roman"/>
          <w:i/>
        </w:rPr>
        <w:t xml:space="preserve"> Hiểu rõ, tuân thủ đúng, đủ các yêu cầu về quy tắc xuất xứ, tiêu chí xuất xứ cụ thể cho hàng hóa xuất khẩu theo Quy tắc Xuất xứ Ưu đãi Thuế qun Phổ cập (GSP) của EU, Na UY, Thụy Sỹ và Thổ Nhĩ Kỳ.</w:t>
      </w:r>
    </w:p>
  </w:footnote>
  <w:footnote w:id="3">
    <w:p w:rsidR="00327CA3" w:rsidRPr="00E27719" w:rsidRDefault="00327CA3" w:rsidP="00957189">
      <w:pPr>
        <w:pStyle w:val="ListParagraph"/>
        <w:spacing w:after="0" w:line="240" w:lineRule="auto"/>
        <w:ind w:left="0" w:firstLine="540"/>
        <w:jc w:val="both"/>
        <w:rPr>
          <w:rFonts w:ascii="Times New Roman" w:hAnsi="Times New Roman" w:cs="Times New Roman"/>
          <w:i/>
          <w:sz w:val="26"/>
          <w:szCs w:val="26"/>
        </w:rPr>
      </w:pPr>
      <w:r w:rsidRPr="00E27719">
        <w:rPr>
          <w:rStyle w:val="FootnoteReference"/>
          <w:i/>
        </w:rPr>
        <w:footnoteRef/>
      </w:r>
      <w:r w:rsidRPr="00E27719">
        <w:rPr>
          <w:rFonts w:ascii="Times New Roman" w:hAnsi="Times New Roman" w:cs="Times New Roman"/>
          <w:i/>
          <w:sz w:val="26"/>
          <w:szCs w:val="26"/>
        </w:rPr>
        <w:t xml:space="preserve">Khai/đăng ký trước tại </w:t>
      </w:r>
      <w:hyperlink r:id="rId1" w:history="1">
        <w:r w:rsidRPr="00E27719">
          <w:rPr>
            <w:rStyle w:val="Hyperlink"/>
            <w:rFonts w:ascii="Times New Roman" w:hAnsi="Times New Roman" w:cs="Times New Roman"/>
            <w:i/>
            <w:sz w:val="26"/>
            <w:szCs w:val="26"/>
          </w:rPr>
          <w:t>https://customs.ec.europa.eu/rex-pa-ui/</w:t>
        </w:r>
      </w:hyperlink>
      <w:r w:rsidRPr="00E27719">
        <w:rPr>
          <w:rFonts w:ascii="Times New Roman" w:hAnsi="Times New Roman" w:cs="Times New Roman"/>
          <w:i/>
          <w:sz w:val="26"/>
          <w:szCs w:val="26"/>
        </w:rPr>
        <w:t xml:space="preserve"> (Annex 22-06: Đính kèm) và đăng ký cấp mã số REX tại </w:t>
      </w:r>
      <w:hyperlink r:id="rId2" w:history="1">
        <w:r w:rsidRPr="00E27719">
          <w:rPr>
            <w:rStyle w:val="Hyperlink"/>
            <w:rFonts w:ascii="Times New Roman" w:hAnsi="Times New Roman" w:cs="Times New Roman"/>
            <w:i/>
            <w:sz w:val="26"/>
            <w:szCs w:val="26"/>
          </w:rPr>
          <w:t>http://comis.covcci.com.vn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A4E"/>
    <w:multiLevelType w:val="hybridMultilevel"/>
    <w:tmpl w:val="692AD7EA"/>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A435A6C"/>
    <w:multiLevelType w:val="hybridMultilevel"/>
    <w:tmpl w:val="D6BEF544"/>
    <w:lvl w:ilvl="0" w:tplc="74D46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94F9D"/>
    <w:multiLevelType w:val="hybridMultilevel"/>
    <w:tmpl w:val="2372390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404188F"/>
    <w:multiLevelType w:val="hybridMultilevel"/>
    <w:tmpl w:val="D5849F9C"/>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7B6778"/>
    <w:multiLevelType w:val="hybridMultilevel"/>
    <w:tmpl w:val="6D0E27D8"/>
    <w:lvl w:ilvl="0" w:tplc="50DEB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0A01A8"/>
    <w:multiLevelType w:val="hybridMultilevel"/>
    <w:tmpl w:val="F36C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D53EF"/>
    <w:multiLevelType w:val="hybridMultilevel"/>
    <w:tmpl w:val="6B02B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426342"/>
    <w:multiLevelType w:val="hybridMultilevel"/>
    <w:tmpl w:val="39D048A6"/>
    <w:lvl w:ilvl="0" w:tplc="04090017">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B765FA"/>
    <w:multiLevelType w:val="hybridMultilevel"/>
    <w:tmpl w:val="CBA4FE40"/>
    <w:lvl w:ilvl="0" w:tplc="040A4502">
      <w:start w:val="1"/>
      <w:numFmt w:val="upp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A97163"/>
    <w:multiLevelType w:val="hybridMultilevel"/>
    <w:tmpl w:val="69A2FC78"/>
    <w:lvl w:ilvl="0" w:tplc="6F42A2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3D363B2"/>
    <w:multiLevelType w:val="hybridMultilevel"/>
    <w:tmpl w:val="2AC415AE"/>
    <w:lvl w:ilvl="0" w:tplc="04090017">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E67DAA"/>
    <w:multiLevelType w:val="hybridMultilevel"/>
    <w:tmpl w:val="6580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323D6"/>
    <w:multiLevelType w:val="hybridMultilevel"/>
    <w:tmpl w:val="1D5803F2"/>
    <w:lvl w:ilvl="0" w:tplc="B79EB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E173BD"/>
    <w:multiLevelType w:val="hybridMultilevel"/>
    <w:tmpl w:val="EC40E8F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7A590BEB"/>
    <w:multiLevelType w:val="hybridMultilevel"/>
    <w:tmpl w:val="C8C8407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7CE93A86"/>
    <w:multiLevelType w:val="hybridMultilevel"/>
    <w:tmpl w:val="E26E4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7F01C1"/>
    <w:multiLevelType w:val="hybridMultilevel"/>
    <w:tmpl w:val="1172AC88"/>
    <w:lvl w:ilvl="0" w:tplc="04090017">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16"/>
  </w:num>
  <w:num w:numId="6">
    <w:abstractNumId w:val="10"/>
  </w:num>
  <w:num w:numId="7">
    <w:abstractNumId w:val="15"/>
  </w:num>
  <w:num w:numId="8">
    <w:abstractNumId w:val="6"/>
  </w:num>
  <w:num w:numId="9">
    <w:abstractNumId w:val="3"/>
  </w:num>
  <w:num w:numId="10">
    <w:abstractNumId w:val="14"/>
  </w:num>
  <w:num w:numId="11">
    <w:abstractNumId w:val="13"/>
  </w:num>
  <w:num w:numId="12">
    <w:abstractNumId w:val="2"/>
  </w:num>
  <w:num w:numId="13">
    <w:abstractNumId w:val="11"/>
  </w:num>
  <w:num w:numId="14">
    <w:abstractNumId w:val="1"/>
  </w:num>
  <w:num w:numId="15">
    <w:abstractNumId w:val="4"/>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3C54D5"/>
    <w:rsid w:val="0000581D"/>
    <w:rsid w:val="0001064E"/>
    <w:rsid w:val="000115EF"/>
    <w:rsid w:val="000124AA"/>
    <w:rsid w:val="00064C8B"/>
    <w:rsid w:val="0007191C"/>
    <w:rsid w:val="00072B78"/>
    <w:rsid w:val="00074383"/>
    <w:rsid w:val="000777F5"/>
    <w:rsid w:val="00083232"/>
    <w:rsid w:val="000C72DA"/>
    <w:rsid w:val="000C7DE6"/>
    <w:rsid w:val="000E7577"/>
    <w:rsid w:val="000F4C8A"/>
    <w:rsid w:val="0011258F"/>
    <w:rsid w:val="00115B7F"/>
    <w:rsid w:val="001365C7"/>
    <w:rsid w:val="001460F6"/>
    <w:rsid w:val="00157374"/>
    <w:rsid w:val="001940E8"/>
    <w:rsid w:val="001B4D39"/>
    <w:rsid w:val="001D223F"/>
    <w:rsid w:val="001D3797"/>
    <w:rsid w:val="001E24AB"/>
    <w:rsid w:val="001E5054"/>
    <w:rsid w:val="001F774B"/>
    <w:rsid w:val="00223543"/>
    <w:rsid w:val="002355EA"/>
    <w:rsid w:val="00253130"/>
    <w:rsid w:val="00267B5A"/>
    <w:rsid w:val="002747E7"/>
    <w:rsid w:val="00281082"/>
    <w:rsid w:val="002A35CD"/>
    <w:rsid w:val="002F368D"/>
    <w:rsid w:val="002F5E21"/>
    <w:rsid w:val="00300570"/>
    <w:rsid w:val="0032083F"/>
    <w:rsid w:val="00324941"/>
    <w:rsid w:val="00327CA3"/>
    <w:rsid w:val="00331E14"/>
    <w:rsid w:val="0033637B"/>
    <w:rsid w:val="00345B2B"/>
    <w:rsid w:val="00395B70"/>
    <w:rsid w:val="00395F5C"/>
    <w:rsid w:val="003A17DF"/>
    <w:rsid w:val="003B46CB"/>
    <w:rsid w:val="003C54D5"/>
    <w:rsid w:val="003D2DE0"/>
    <w:rsid w:val="003D79C2"/>
    <w:rsid w:val="003E5C3A"/>
    <w:rsid w:val="003F12F7"/>
    <w:rsid w:val="00405A91"/>
    <w:rsid w:val="00427C6B"/>
    <w:rsid w:val="00435700"/>
    <w:rsid w:val="00436422"/>
    <w:rsid w:val="0045106B"/>
    <w:rsid w:val="00464E8C"/>
    <w:rsid w:val="004714F6"/>
    <w:rsid w:val="004A2C9B"/>
    <w:rsid w:val="004A6751"/>
    <w:rsid w:val="004C1CCA"/>
    <w:rsid w:val="004C424B"/>
    <w:rsid w:val="004D7F9A"/>
    <w:rsid w:val="004E12AA"/>
    <w:rsid w:val="005027D0"/>
    <w:rsid w:val="00510AE4"/>
    <w:rsid w:val="005247D2"/>
    <w:rsid w:val="00542B83"/>
    <w:rsid w:val="0055420C"/>
    <w:rsid w:val="00554361"/>
    <w:rsid w:val="0055737D"/>
    <w:rsid w:val="005A203B"/>
    <w:rsid w:val="005B20A1"/>
    <w:rsid w:val="005B4C7F"/>
    <w:rsid w:val="005D20B6"/>
    <w:rsid w:val="005F15AC"/>
    <w:rsid w:val="005F5640"/>
    <w:rsid w:val="005F6C40"/>
    <w:rsid w:val="006148F0"/>
    <w:rsid w:val="006248A8"/>
    <w:rsid w:val="0064246F"/>
    <w:rsid w:val="006500C8"/>
    <w:rsid w:val="0066024B"/>
    <w:rsid w:val="00690551"/>
    <w:rsid w:val="006B45B7"/>
    <w:rsid w:val="006D7708"/>
    <w:rsid w:val="006E614E"/>
    <w:rsid w:val="006E7729"/>
    <w:rsid w:val="006F3299"/>
    <w:rsid w:val="00700541"/>
    <w:rsid w:val="00706B77"/>
    <w:rsid w:val="007175CE"/>
    <w:rsid w:val="00732065"/>
    <w:rsid w:val="00754FA8"/>
    <w:rsid w:val="007638A2"/>
    <w:rsid w:val="00774AEC"/>
    <w:rsid w:val="007B2501"/>
    <w:rsid w:val="007D347C"/>
    <w:rsid w:val="007F7E31"/>
    <w:rsid w:val="008026C1"/>
    <w:rsid w:val="00810467"/>
    <w:rsid w:val="008114A9"/>
    <w:rsid w:val="008378B6"/>
    <w:rsid w:val="00840B9F"/>
    <w:rsid w:val="0084114E"/>
    <w:rsid w:val="00842514"/>
    <w:rsid w:val="008537BE"/>
    <w:rsid w:val="008657F8"/>
    <w:rsid w:val="008B06BE"/>
    <w:rsid w:val="008D10FF"/>
    <w:rsid w:val="008D12A1"/>
    <w:rsid w:val="008D242E"/>
    <w:rsid w:val="008D612E"/>
    <w:rsid w:val="008E44E1"/>
    <w:rsid w:val="00914500"/>
    <w:rsid w:val="009236E2"/>
    <w:rsid w:val="00951945"/>
    <w:rsid w:val="00957189"/>
    <w:rsid w:val="00957D42"/>
    <w:rsid w:val="00976B28"/>
    <w:rsid w:val="00985494"/>
    <w:rsid w:val="00992BD9"/>
    <w:rsid w:val="0099424B"/>
    <w:rsid w:val="009A304C"/>
    <w:rsid w:val="009C76C5"/>
    <w:rsid w:val="009D2E60"/>
    <w:rsid w:val="009E785F"/>
    <w:rsid w:val="009F0CDE"/>
    <w:rsid w:val="009F38EF"/>
    <w:rsid w:val="00A12B60"/>
    <w:rsid w:val="00A36E36"/>
    <w:rsid w:val="00A66DA8"/>
    <w:rsid w:val="00A74EA7"/>
    <w:rsid w:val="00A8301F"/>
    <w:rsid w:val="00AA2368"/>
    <w:rsid w:val="00AC65EC"/>
    <w:rsid w:val="00AD6CBC"/>
    <w:rsid w:val="00AD6D98"/>
    <w:rsid w:val="00AD7D53"/>
    <w:rsid w:val="00AF22E1"/>
    <w:rsid w:val="00B130D7"/>
    <w:rsid w:val="00B157B7"/>
    <w:rsid w:val="00B35CF4"/>
    <w:rsid w:val="00B36B00"/>
    <w:rsid w:val="00B421BA"/>
    <w:rsid w:val="00B66334"/>
    <w:rsid w:val="00B668AC"/>
    <w:rsid w:val="00B86175"/>
    <w:rsid w:val="00BA473A"/>
    <w:rsid w:val="00BB5401"/>
    <w:rsid w:val="00BB77A4"/>
    <w:rsid w:val="00BD367D"/>
    <w:rsid w:val="00BE1BE9"/>
    <w:rsid w:val="00BE7F9C"/>
    <w:rsid w:val="00BF1082"/>
    <w:rsid w:val="00BF6B18"/>
    <w:rsid w:val="00C01C67"/>
    <w:rsid w:val="00C0257B"/>
    <w:rsid w:val="00C22A04"/>
    <w:rsid w:val="00C35752"/>
    <w:rsid w:val="00C35F6D"/>
    <w:rsid w:val="00C418CE"/>
    <w:rsid w:val="00C51637"/>
    <w:rsid w:val="00C55D94"/>
    <w:rsid w:val="00C729EB"/>
    <w:rsid w:val="00C87256"/>
    <w:rsid w:val="00CC1358"/>
    <w:rsid w:val="00CC2B70"/>
    <w:rsid w:val="00CC654B"/>
    <w:rsid w:val="00D14DBA"/>
    <w:rsid w:val="00D1670B"/>
    <w:rsid w:val="00D26009"/>
    <w:rsid w:val="00D426F9"/>
    <w:rsid w:val="00D43373"/>
    <w:rsid w:val="00D440BD"/>
    <w:rsid w:val="00D53E99"/>
    <w:rsid w:val="00D82A2B"/>
    <w:rsid w:val="00D86EC5"/>
    <w:rsid w:val="00DA7A9C"/>
    <w:rsid w:val="00DB00C7"/>
    <w:rsid w:val="00DB48DC"/>
    <w:rsid w:val="00DC50BE"/>
    <w:rsid w:val="00DE2E1E"/>
    <w:rsid w:val="00DE358E"/>
    <w:rsid w:val="00DE620A"/>
    <w:rsid w:val="00DF2424"/>
    <w:rsid w:val="00DF592D"/>
    <w:rsid w:val="00E1271B"/>
    <w:rsid w:val="00E20CF4"/>
    <w:rsid w:val="00E247B4"/>
    <w:rsid w:val="00E26BAD"/>
    <w:rsid w:val="00E27719"/>
    <w:rsid w:val="00E30C25"/>
    <w:rsid w:val="00E349DF"/>
    <w:rsid w:val="00E34CA2"/>
    <w:rsid w:val="00E35E95"/>
    <w:rsid w:val="00E441CB"/>
    <w:rsid w:val="00E45B6D"/>
    <w:rsid w:val="00E63DC0"/>
    <w:rsid w:val="00E64311"/>
    <w:rsid w:val="00E667B8"/>
    <w:rsid w:val="00E66A9C"/>
    <w:rsid w:val="00E7798C"/>
    <w:rsid w:val="00EB3936"/>
    <w:rsid w:val="00EB5A22"/>
    <w:rsid w:val="00EF4801"/>
    <w:rsid w:val="00EF603F"/>
    <w:rsid w:val="00F105FD"/>
    <w:rsid w:val="00F175F3"/>
    <w:rsid w:val="00F52A9D"/>
    <w:rsid w:val="00F55F48"/>
    <w:rsid w:val="00F56EAD"/>
    <w:rsid w:val="00F63F5E"/>
    <w:rsid w:val="00F653BD"/>
    <w:rsid w:val="00F87FB1"/>
    <w:rsid w:val="00FD21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4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4361"/>
    <w:pPr>
      <w:ind w:left="720"/>
    </w:pPr>
  </w:style>
  <w:style w:type="paragraph" w:styleId="Footer">
    <w:name w:val="footer"/>
    <w:basedOn w:val="Normal"/>
    <w:link w:val="FooterChar"/>
    <w:uiPriority w:val="99"/>
    <w:rsid w:val="009F0CDE"/>
    <w:pPr>
      <w:tabs>
        <w:tab w:val="center" w:pos="4320"/>
        <w:tab w:val="right" w:pos="8640"/>
      </w:tabs>
    </w:pPr>
  </w:style>
  <w:style w:type="character" w:customStyle="1" w:styleId="FooterChar">
    <w:name w:val="Footer Char"/>
    <w:basedOn w:val="DefaultParagraphFont"/>
    <w:link w:val="Footer"/>
    <w:uiPriority w:val="99"/>
    <w:semiHidden/>
    <w:rsid w:val="00534140"/>
    <w:rPr>
      <w:rFonts w:cs="Calibri"/>
    </w:rPr>
  </w:style>
  <w:style w:type="character" w:styleId="PageNumber">
    <w:name w:val="page number"/>
    <w:basedOn w:val="DefaultParagraphFont"/>
    <w:uiPriority w:val="99"/>
    <w:rsid w:val="009F0CDE"/>
  </w:style>
  <w:style w:type="paragraph" w:styleId="Header">
    <w:name w:val="header"/>
    <w:basedOn w:val="Normal"/>
    <w:link w:val="HeaderChar"/>
    <w:uiPriority w:val="99"/>
    <w:semiHidden/>
    <w:unhideWhenUsed/>
    <w:rsid w:val="00B86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175"/>
    <w:rPr>
      <w:rFonts w:cs="Calibri"/>
    </w:rPr>
  </w:style>
  <w:style w:type="paragraph" w:styleId="BalloonText">
    <w:name w:val="Balloon Text"/>
    <w:basedOn w:val="Normal"/>
    <w:link w:val="BalloonTextChar"/>
    <w:uiPriority w:val="99"/>
    <w:semiHidden/>
    <w:unhideWhenUsed/>
    <w:rsid w:val="006D7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08"/>
    <w:rPr>
      <w:rFonts w:ascii="Segoe UI" w:hAnsi="Segoe UI" w:cs="Segoe UI"/>
      <w:sz w:val="18"/>
      <w:szCs w:val="18"/>
    </w:rPr>
  </w:style>
  <w:style w:type="paragraph" w:styleId="FootnoteText">
    <w:name w:val="footnote text"/>
    <w:basedOn w:val="Normal"/>
    <w:link w:val="FootnoteTextChar"/>
    <w:uiPriority w:val="99"/>
    <w:semiHidden/>
    <w:unhideWhenUsed/>
    <w:rsid w:val="006D7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708"/>
    <w:rPr>
      <w:rFonts w:cs="Calibri"/>
      <w:sz w:val="20"/>
      <w:szCs w:val="20"/>
    </w:rPr>
  </w:style>
  <w:style w:type="character" w:styleId="FootnoteReference">
    <w:name w:val="footnote reference"/>
    <w:basedOn w:val="DefaultParagraphFont"/>
    <w:uiPriority w:val="99"/>
    <w:semiHidden/>
    <w:unhideWhenUsed/>
    <w:rsid w:val="006D7708"/>
    <w:rPr>
      <w:vertAlign w:val="superscript"/>
    </w:rPr>
  </w:style>
  <w:style w:type="character" w:styleId="Hyperlink">
    <w:name w:val="Hyperlink"/>
    <w:basedOn w:val="DefaultParagraphFont"/>
    <w:uiPriority w:val="99"/>
    <w:unhideWhenUsed/>
    <w:rsid w:val="00BF108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mis.covcci.com.vn" TargetMode="External"/><Relationship Id="rId1" Type="http://schemas.openxmlformats.org/officeDocument/2006/relationships/hyperlink" Target="https://customs.ec.europa.eu/rex-pa-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005008-BC90-43CE-8F2C-9A167B4F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1562</Words>
  <Characters>6232</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ĐƠN ĐỀ NGHỊ XÉT GIẢM CHỨNG TỪ</vt:lpstr>
    </vt:vector>
  </TitlesOfParts>
  <Company>HOME</Company>
  <LinksUpToDate>false</LinksUpToDate>
  <CharactersWithSpaces>7779</CharactersWithSpaces>
  <SharedDoc>false</SharedDoc>
  <HLinks>
    <vt:vector size="12" baseType="variant">
      <vt:variant>
        <vt:i4>2162748</vt:i4>
      </vt:variant>
      <vt:variant>
        <vt:i4>3</vt:i4>
      </vt:variant>
      <vt:variant>
        <vt:i4>0</vt:i4>
      </vt:variant>
      <vt:variant>
        <vt:i4>5</vt:i4>
      </vt:variant>
      <vt:variant>
        <vt:lpwstr>http://comis.covcci.com.vn/</vt:lpwstr>
      </vt:variant>
      <vt:variant>
        <vt:lpwstr/>
      </vt:variant>
      <vt:variant>
        <vt:i4>3276906</vt:i4>
      </vt:variant>
      <vt:variant>
        <vt:i4>0</vt:i4>
      </vt:variant>
      <vt:variant>
        <vt:i4>0</vt:i4>
      </vt:variant>
      <vt:variant>
        <vt:i4>5</vt:i4>
      </vt:variant>
      <vt:variant>
        <vt:lpwstr>https://customs.ec.europa.eu/rex-pa-ui/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ĐỀ NGHỊ XÉT GIẢM CHỨNG TỪ</dc:title>
  <dc:creator>Huu Nam</dc:creator>
  <cp:lastModifiedBy>Windy</cp:lastModifiedBy>
  <cp:revision>5</cp:revision>
  <cp:lastPrinted>2019-08-15T01:32:00Z</cp:lastPrinted>
  <dcterms:created xsi:type="dcterms:W3CDTF">2019-12-05T04:59:00Z</dcterms:created>
  <dcterms:modified xsi:type="dcterms:W3CDTF">2019-12-05T06:55:00Z</dcterms:modified>
</cp:coreProperties>
</file>