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8"/>
        <w:gridCol w:w="527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CÔNG THƯƠNG</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33/2026/TT-BCT</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30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BAN HÀNH DANH MỤC SẢN PHẨM, HÀNG HÓA CÓ MỨC ĐỘ RỦI RO TRUNG BÌNH, MỨC ĐỘ RỦI RO CAO THUỘC TRÁCH NHIỆM QUẢN LÝ NHÀ NƯỚC CỦA BỘ CÔNG THƯƠNG</w:t>
      </w:r>
      <w:bookmarkEnd w:id="1"/>
    </w:p>
    <w:p>
      <w:pPr>
        <w:bidi w:val="0"/>
        <w:spacing w:before="120" w:beforeAutospacing="0" w:after="280" w:afterAutospacing="1"/>
      </w:pPr>
      <w:r>
        <w:rPr>
          <w:i/>
          <w:iCs/>
          <w:rtl w:val="0"/>
        </w:rPr>
        <w:t>Căn cứ Luật Chất lượng sản phẩm, hàng hóa số 05/2007/QH12 được sửa đổi, bổ sung bởi Luật Chất lượng sản phẩm, hàng hóa số 78/2025/QH15;</w:t>
      </w:r>
    </w:p>
    <w:p>
      <w:pPr>
        <w:bidi w:val="0"/>
        <w:spacing w:before="120" w:beforeAutospacing="0" w:after="280" w:afterAutospacing="1"/>
      </w:pPr>
      <w:r>
        <w:rPr>
          <w:i/>
          <w:iCs/>
          <w:rtl w:val="0"/>
        </w:rPr>
        <w:t>Căn cứ Luật Tiêu chuẩn và Quy chuẩn kỹ thuật số 68/2006/QH11 được sửa đổi, bổ sung bởi Luật Tiêu chuẩn và Quy chuẩn kỹ thuật số 70/2025/QH15;</w:t>
      </w:r>
    </w:p>
    <w:p>
      <w:pPr>
        <w:bidi w:val="0"/>
        <w:spacing w:before="120" w:beforeAutospacing="0" w:after="280" w:afterAutospacing="1"/>
      </w:pPr>
      <w:r>
        <w:rPr>
          <w:i/>
          <w:iCs/>
          <w:rtl w:val="0"/>
        </w:rPr>
        <w:t>Căn cứ Nghị định số 40/2025/NĐ-CP ngày 26 tháng 02 năm 2025 của Chính phủ quy định chức năng, nhiệm vụ, quyền hạn và cơ cấu tổ chức của Bộ Công Thương được sửa đổi, bổ sung bởi Nghị định số 109/2025/NĐ-CP và Nghị định số 193/2025/NĐ-CP;</w:t>
      </w:r>
    </w:p>
    <w:p>
      <w:pPr>
        <w:bidi w:val="0"/>
        <w:spacing w:before="120" w:beforeAutospacing="0" w:after="280" w:afterAutospacing="1"/>
      </w:pPr>
      <w:r>
        <w:rPr>
          <w:i/>
          <w:iCs/>
          <w:rtl w:val="0"/>
        </w:rPr>
        <w:t>Căn cứ Nghị định số 37/2026/NĐ-CP ngày 23 tháng 01 năm 2026 của Chính phủ quy định chi tiết một số điều và biện pháp để tổ chức, hướng dẫn thi hành Luật Chất lượng sản phẩm, hàng hóa;</w:t>
      </w:r>
    </w:p>
    <w:p>
      <w:pPr>
        <w:bidi w:val="0"/>
        <w:spacing w:before="120" w:beforeAutospacing="0" w:after="280" w:afterAutospacing="1"/>
      </w:pPr>
      <w:r>
        <w:rPr>
          <w:i/>
          <w:iCs/>
          <w:rtl w:val="0"/>
        </w:rPr>
        <w:t>Căn cứ Nghị định số 22/2026/NĐ-CP ngày 16 tháng 01 năm 2026 của Chính phủ quy định chi tiết một số điều và biện pháp để tổ chức, hướng dẫn thi hành Luật Tiêu chuẩn và quy chuẩn kỹ thuật;</w:t>
      </w:r>
    </w:p>
    <w:p>
      <w:pPr>
        <w:bidi w:val="0"/>
        <w:spacing w:before="120" w:beforeAutospacing="0" w:after="280" w:afterAutospacing="1"/>
      </w:pPr>
      <w:r>
        <w:rPr>
          <w:i/>
          <w:iCs/>
          <w:rtl w:val="0"/>
        </w:rPr>
        <w:t>Theo đề nghị của Cục trưởng Cục Đổi mới sáng tạo, Chuyển đổi xanh và Khuyến công;</w:t>
      </w:r>
    </w:p>
    <w:p>
      <w:pPr>
        <w:bidi w:val="0"/>
        <w:spacing w:before="120" w:beforeAutospacing="0" w:after="280" w:afterAutospacing="1"/>
      </w:pPr>
      <w:r>
        <w:rPr>
          <w:i/>
          <w:iCs/>
          <w:rtl w:val="0"/>
        </w:rPr>
        <w:t>Bộ trưởng Bộ Công Thương ban hành Thông tư ban hành Danh mục sản phẩm, hàng hóa có mức độ rủi ro trung bình, mức độ rủi ro cao thuộc trách nhiệm quản lý nhà nước của Bộ Công Thương.</w:t>
      </w:r>
    </w:p>
    <w:p>
      <w:pPr>
        <w:bidi w:val="0"/>
        <w:spacing w:before="120" w:beforeAutospacing="0" w:after="280" w:afterAutospacing="1"/>
      </w:pPr>
      <w:bookmarkStart w:id="2" w:name="dieu_1"/>
      <w:r>
        <w:rPr>
          <w:b/>
          <w:bCs/>
          <w:rtl w:val="0"/>
        </w:rPr>
        <w:t>Điều 1. Phạm vi điều chỉnh</w:t>
      </w:r>
      <w:bookmarkEnd w:id="2"/>
    </w:p>
    <w:p>
      <w:pPr>
        <w:bidi w:val="0"/>
        <w:spacing w:before="120" w:beforeAutospacing="0" w:after="280" w:afterAutospacing="1"/>
      </w:pPr>
      <w:r>
        <w:rPr>
          <w:rtl w:val="0"/>
        </w:rPr>
        <w:t>Thông tư này ban hành Danh mục sản phẩm, hàng hóa có mức độ rủi ro trung bình, mức độ rủi ro cao thuộc trách nhiệm quản lý nhà nước của Bộ Công Thương.</w:t>
      </w:r>
    </w:p>
    <w:p>
      <w:pPr>
        <w:bidi w:val="0"/>
        <w:spacing w:before="120" w:beforeAutospacing="0" w:after="280" w:afterAutospacing="1"/>
      </w:pPr>
      <w:r>
        <w:rPr>
          <w:rtl w:val="0"/>
        </w:rPr>
        <w:t>Danh mục sản phẩm, hàng hóa có mức độ rủi ro trung bình, mức độ rủi ro cao kèm theo mã số HS, quy chuẩn kỹ thuật quốc gia và yêu cầu quản lý chất lượng tương ứng tại Phụ lục kèm theo Thông tư này.</w:t>
      </w:r>
    </w:p>
    <w:p>
      <w:pPr>
        <w:bidi w:val="0"/>
        <w:spacing w:before="120" w:beforeAutospacing="0" w:after="280" w:afterAutospacing="1"/>
      </w:pPr>
      <w:bookmarkStart w:id="3" w:name="dieu_2"/>
      <w:r>
        <w:rPr>
          <w:b/>
          <w:bCs/>
          <w:rtl w:val="0"/>
        </w:rPr>
        <w:t>Điều 2. Đối tượng áp dụng</w:t>
      </w:r>
      <w:bookmarkEnd w:id="3"/>
    </w:p>
    <w:p>
      <w:pPr>
        <w:bidi w:val="0"/>
        <w:spacing w:before="120" w:beforeAutospacing="0" w:after="280" w:afterAutospacing="1"/>
      </w:pPr>
      <w:r>
        <w:rPr>
          <w:rtl w:val="0"/>
        </w:rPr>
        <w:t>Thông tư này áp dụng đối với:</w:t>
      </w:r>
    </w:p>
    <w:p>
      <w:pPr>
        <w:bidi w:val="0"/>
        <w:spacing w:before="120" w:beforeAutospacing="0" w:after="280" w:afterAutospacing="1"/>
      </w:pPr>
      <w:r>
        <w:rPr>
          <w:rtl w:val="0"/>
        </w:rPr>
        <w:t>1. Tổ chức, cá nhân sản xuất, kinh doanh sản phẩm, hàng hóa quy định tại Điều 1 Thông tư này tại Việt Nam.</w:t>
      </w:r>
    </w:p>
    <w:p>
      <w:pPr>
        <w:bidi w:val="0"/>
        <w:spacing w:before="120" w:beforeAutospacing="0" w:after="280" w:afterAutospacing="1"/>
      </w:pPr>
      <w:r>
        <w:rPr>
          <w:rtl w:val="0"/>
        </w:rPr>
        <w:t>2. Tổ chức, cá nhân có hoạt động liên quan đến quản lý chất lượng sản phẩm, hàng hóa quy định tại Điều 1 Thông tư này tại Việt Nam.</w:t>
      </w:r>
    </w:p>
    <w:p>
      <w:pPr>
        <w:bidi w:val="0"/>
        <w:spacing w:before="120" w:beforeAutospacing="0" w:after="280" w:afterAutospacing="1"/>
      </w:pPr>
      <w:r>
        <w:rPr>
          <w:rtl w:val="0"/>
        </w:rPr>
        <w:t>3. Các cơ quan, tổ chức, cá nhân khác có liên quan.</w:t>
      </w:r>
    </w:p>
    <w:p>
      <w:pPr>
        <w:bidi w:val="0"/>
        <w:spacing w:before="120" w:beforeAutospacing="0" w:after="280" w:afterAutospacing="1"/>
      </w:pPr>
      <w:bookmarkStart w:id="4" w:name="dieu_3"/>
      <w:r>
        <w:rPr>
          <w:b/>
          <w:bCs/>
          <w:rtl w:val="0"/>
        </w:rPr>
        <w:t>Điều 3. Quản lý chất lượng</w:t>
      </w:r>
      <w:bookmarkEnd w:id="4"/>
    </w:p>
    <w:p>
      <w:pPr>
        <w:bidi w:val="0"/>
        <w:spacing w:before="120" w:beforeAutospacing="0" w:after="280" w:afterAutospacing="1"/>
      </w:pPr>
      <w:r>
        <w:rPr>
          <w:rtl w:val="0"/>
        </w:rPr>
        <w:t>1. Quản lý chất lượng sản phẩm, hàng hóa thuộc Danh mục sản phẩm, hàng hóa có mức độ rủi ro trung bình, mức độ rủi ro cao được thực hiện theo quy định về quản lý chất lượng sản phẩm, hàng hóa thuộc trách nhiệm quản lý nhà nước của Bộ Công Thương và các quy chuẩn kỹ thuật quốc gia tương ứng.</w:t>
      </w:r>
    </w:p>
    <w:p>
      <w:pPr>
        <w:bidi w:val="0"/>
        <w:spacing w:before="120" w:beforeAutospacing="0" w:after="280" w:afterAutospacing="1"/>
      </w:pPr>
      <w:r>
        <w:rPr>
          <w:rtl w:val="0"/>
        </w:rPr>
        <w:t>2. Quản lý chất lượng sản phẩm, hàng hóa không thuộc Danh mục sản phẩm, hàng hóa có mức độ rủi ro trung bình, mức độ rủi ro cao quy định tại Điều 1 Thông tư này được thực hiện theo quy định của pháp luật chuyên ngành và các văn bản pháp luật có liên quan.</w:t>
      </w:r>
    </w:p>
    <w:p>
      <w:pPr>
        <w:bidi w:val="0"/>
        <w:spacing w:before="120" w:beforeAutospacing="0" w:after="280" w:afterAutospacing="1"/>
      </w:pPr>
      <w:r>
        <w:rPr>
          <w:rtl w:val="0"/>
        </w:rPr>
        <w:t>3. Trường hợp quy chuẩn kỹ thuật quốc gia đã ban hành trước ngày Thông tư này có hiệu lực thi hành có quy định khác về biện pháp quản lý chất lượng sản phẩm, hàng hóa thuộc Danh mục ban hành kèm theo Thông tư này thì thực hiện theo quy định tại Thông tư này.</w:t>
      </w:r>
    </w:p>
    <w:p>
      <w:pPr>
        <w:bidi w:val="0"/>
        <w:spacing w:before="120" w:beforeAutospacing="0" w:after="280" w:afterAutospacing="1"/>
      </w:pPr>
      <w:r>
        <w:rPr>
          <w:rtl w:val="0"/>
        </w:rPr>
        <w:t>4. Trường hợp quy chuẩn kỹ thuật quốc gia được dẫn chiếu tại Thông tư này được sửa đổi, bổ sung hoặc thay thế thì áp dụng theo quy định tại quy chuẩn kỹ thuật quốc gia sửa đổi, bổ sung, thay thế.</w:t>
      </w:r>
    </w:p>
    <w:p>
      <w:pPr>
        <w:bidi w:val="0"/>
        <w:spacing w:before="120" w:beforeAutospacing="0" w:after="280" w:afterAutospacing="1"/>
      </w:pPr>
      <w:bookmarkStart w:id="5" w:name="dieu_4"/>
      <w:r>
        <w:rPr>
          <w:b/>
          <w:bCs/>
          <w:rtl w:val="0"/>
        </w:rPr>
        <w:t>Điều 4. Tổ chức thực hiện</w:t>
      </w:r>
      <w:bookmarkEnd w:id="5"/>
    </w:p>
    <w:p>
      <w:pPr>
        <w:bidi w:val="0"/>
        <w:spacing w:before="120" w:beforeAutospacing="0" w:after="280" w:afterAutospacing="1"/>
      </w:pPr>
      <w:r>
        <w:rPr>
          <w:rtl w:val="0"/>
        </w:rPr>
        <w:t>1. Cục Đổi mới sáng tạo, Chuyển đổi xanh và Khuyến công có trách nhiệm:</w:t>
      </w:r>
    </w:p>
    <w:p>
      <w:pPr>
        <w:bidi w:val="0"/>
        <w:spacing w:before="120" w:beforeAutospacing="0" w:after="280" w:afterAutospacing="1"/>
      </w:pPr>
      <w:r>
        <w:rPr>
          <w:rtl w:val="0"/>
        </w:rPr>
        <w:t>a) Hướng dẫn các đơn vị chức năng trong Bộ và các cơ quan, tổ chức và cá nhân có liên quan triển khai thực hiện Thông tư này.</w:t>
      </w:r>
    </w:p>
    <w:p>
      <w:pPr>
        <w:bidi w:val="0"/>
        <w:spacing w:before="120" w:beforeAutospacing="0" w:after="280" w:afterAutospacing="1"/>
      </w:pPr>
      <w:r>
        <w:rPr>
          <w:rtl w:val="0"/>
        </w:rPr>
        <w:t>b) Định kỳ hằng năm hoặc đột xuất theo yêu cầu quản lý nhà nước, chủ trì, hướng dẫn, đôn đốc các đơn vị chức năng trong Bộ, căn cứ vào tình hình thực tế và yêu cầu quản lý bao gồm cả việc phát sinh sản phẩm, công nghệ mới, cảnh báo trong nước và quốc tế về rủi ro sản phẩm, hàng hóa để rà soát, đề xuất cập nhật, bổ sung Danh mục sản phẩm, hàng hóa có mức độ rủi ro trung bình, mức độ rủi ro cao; tổng hợp, báo cáo Bộ trưởng Bộ Công Thương xem xét phê duyệt cập nhật, bổ sung sản phẩm, hàng hóa vào Danh mục sản phẩm, hàng hóa có mức độ rủi ro trung bình, mức độ rủi ro cao.</w:t>
      </w:r>
    </w:p>
    <w:p>
      <w:pPr>
        <w:bidi w:val="0"/>
        <w:spacing w:before="120" w:beforeAutospacing="0" w:after="280" w:afterAutospacing="1"/>
      </w:pPr>
      <w:r>
        <w:rPr>
          <w:rtl w:val="0"/>
        </w:rPr>
        <w:t>2. Các đơn vị chức năng trong Bộ có trách nhiệm:</w:t>
      </w:r>
    </w:p>
    <w:p>
      <w:pPr>
        <w:bidi w:val="0"/>
        <w:spacing w:before="120" w:beforeAutospacing="0" w:after="280" w:afterAutospacing="1"/>
      </w:pPr>
      <w:r>
        <w:rPr>
          <w:rtl w:val="0"/>
        </w:rPr>
        <w:t>a) Tổ chức triển khai thực hiện Thông tư này theo chức năng, nhiệm vụ được phân công quản lý nhà nước về chất lượng sản phẩm, hàng hóa.</w:t>
      </w:r>
    </w:p>
    <w:p>
      <w:pPr>
        <w:bidi w:val="0"/>
        <w:spacing w:before="120" w:beforeAutospacing="0" w:after="280" w:afterAutospacing="1"/>
      </w:pPr>
      <w:r>
        <w:rPr>
          <w:rtl w:val="0"/>
        </w:rPr>
        <w:t>b) Rà soát, sửa đổi, bổ sung hoặc thay thế các quy chuẩn kỹ thuật quốc gia theo Kế hoạch sửa đổi, bổ sung, thay thế quy chuẩn kỹ thuật quốc gia đã được Bộ trưởng Bộ Công Thương phê duyệt nhằm đáp ứng quy định về biện pháp quản lý chất lượng sản phẩm, hàng hóa thuộc Danh mục ban hành kèm theo Thông tư này.</w:t>
      </w:r>
    </w:p>
    <w:p>
      <w:pPr>
        <w:bidi w:val="0"/>
        <w:spacing w:before="120" w:beforeAutospacing="0" w:after="280" w:afterAutospacing="1"/>
      </w:pPr>
      <w:r>
        <w:rPr>
          <w:rtl w:val="0"/>
        </w:rPr>
        <w:t xml:space="preserve">c) Định kỳ hằng năm hoặc đột xuất theo yêu cầu quản lý nhà nước, rà soát, đánh giá mức độ rủi ro của sản phẩm, hàng hóa thuộc phạm vi quản lý; gửi đề xuất cập nhật, bổ sung Danh mục sản phẩm, hàng hóa có mức độ rủi ro trung bình, mức độ rủi ro cao và kèm theo hồ sơ ban hành được quy định tại </w:t>
      </w:r>
      <w:bookmarkStart w:id="6" w:name="dc_1"/>
      <w:r>
        <w:rPr>
          <w:rtl w:val="0"/>
        </w:rPr>
        <w:t>khoản 4 Điều 5 Nghị định số 37/2026/NĐ-CP</w:t>
      </w:r>
      <w:bookmarkEnd w:id="6"/>
      <w:r>
        <w:rPr>
          <w:rtl w:val="0"/>
        </w:rPr>
        <w:t xml:space="preserve"> về Cục Đổi mới sáng tạo, Chuyển đổi xanh và Khuyến công để tổng hợp, báo cáo Bộ trưởng Bộ Công Thương xem xét phê duyệt cập nhật, bổ sung vào Danh mục sản phẩm, hàng hóa có mức độ rủi ro trung bình, mức độ rủi ro cao.</w:t>
      </w:r>
    </w:p>
    <w:p>
      <w:pPr>
        <w:bidi w:val="0"/>
        <w:spacing w:before="120" w:beforeAutospacing="0" w:after="280" w:afterAutospacing="1"/>
      </w:pPr>
      <w:bookmarkStart w:id="7" w:name="dieu_5"/>
      <w:r>
        <w:rPr>
          <w:b/>
          <w:bCs/>
          <w:rtl w:val="0"/>
        </w:rPr>
        <w:t>Điều 5. Điều khoản chuyển tiếp</w:t>
      </w:r>
      <w:bookmarkEnd w:id="7"/>
    </w:p>
    <w:p>
      <w:pPr>
        <w:bidi w:val="0"/>
        <w:spacing w:before="120" w:beforeAutospacing="0" w:after="280" w:afterAutospacing="1"/>
      </w:pPr>
      <w:r>
        <w:rPr>
          <w:rtl w:val="0"/>
        </w:rPr>
        <w:t>Tổ chức, cá nhân đã thực hiện đánh giá phù hợp với quy chuẩn kỹ thuật, công bố hợp quy trước ngày Thông tư này có hiệu lực, tiếp tục được sử dụng giấy chứng nhận hợp quy, dấu hợp quy đến hết thời hạn hiệu lực và không phải thực hiện đăng ký lại bản công bố hợp quy.</w:t>
      </w:r>
    </w:p>
    <w:p>
      <w:pPr>
        <w:bidi w:val="0"/>
        <w:spacing w:before="120" w:beforeAutospacing="0" w:after="280" w:afterAutospacing="1"/>
      </w:pPr>
      <w:bookmarkStart w:id="8" w:name="dieu_6"/>
      <w:r>
        <w:rPr>
          <w:b/>
          <w:bCs/>
          <w:rtl w:val="0"/>
        </w:rPr>
        <w:t>Điều 6. Hiệu lực thi hành</w:t>
      </w:r>
      <w:bookmarkEnd w:id="8"/>
    </w:p>
    <w:p>
      <w:pPr>
        <w:bidi w:val="0"/>
        <w:spacing w:before="120" w:beforeAutospacing="0" w:after="280" w:afterAutospacing="1"/>
      </w:pPr>
      <w:r>
        <w:rPr>
          <w:rtl w:val="0"/>
        </w:rPr>
        <w:t>1. Thông tư này có hiệu lực thi hành kể từ ngày 01 tháng 7 năm 2026.</w:t>
      </w:r>
    </w:p>
    <w:p>
      <w:pPr>
        <w:bidi w:val="0"/>
        <w:spacing w:before="120" w:beforeAutospacing="0" w:after="280" w:afterAutospacing="1"/>
      </w:pPr>
      <w:r>
        <w:rPr>
          <w:rtl w:val="0"/>
        </w:rPr>
        <w:t>2. Thông tư số 41/2023/TT-BCT ngày 28 tháng 12 năm 2023 của Bộ trưởng Bộ Công Thương Ban hành Danh mục sản phẩm, hàng hóa có khả năng gây mất an toàn thuộc trách nhiệm quản lý của Bộ Công Thương hết hiệu lực kể từ ngày Thông tư này có hiệu lực thi hành.</w:t>
      </w:r>
    </w:p>
    <w:p>
      <w:pPr>
        <w:bidi w:val="0"/>
        <w:spacing w:before="120" w:beforeAutospacing="0" w:after="280" w:afterAutospacing="1"/>
      </w:pPr>
      <w:r>
        <w:rPr>
          <w:rtl w:val="0"/>
        </w:rPr>
        <w:t>3. Trong quá trình thực hiện, nếu có khó khăn, vướng mắc, đề nghị các cơ quan, tổ chức, cá nhân kịp thời phản ánh về Bộ Công Thương để xem xét, giải quyết./.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Văn phòng Quốc hội;</w:t>
            </w:r>
            <w:r>
              <w:rPr>
                <w:sz w:val="16"/>
                <w:rtl w:val="0"/>
              </w:rPr>
              <w:br/>
            </w:r>
            <w:r>
              <w:rPr>
                <w:sz w:val="16"/>
                <w:rtl w:val="0"/>
              </w:rPr>
              <w:t>- Thủ tướng Chính phủ, các Phó Thủ tướng Chính phủ;</w:t>
            </w:r>
            <w:r>
              <w:rPr>
                <w:sz w:val="16"/>
                <w:rtl w:val="0"/>
              </w:rPr>
              <w:br/>
            </w:r>
            <w:r>
              <w:rPr>
                <w:sz w:val="16"/>
                <w:rtl w:val="0"/>
              </w:rPr>
              <w:t>- Các Bộ, cơ quan ngang Bộ, cơ quan thuộc Chính phủ;</w:t>
            </w:r>
            <w:r>
              <w:rPr>
                <w:sz w:val="16"/>
                <w:rtl w:val="0"/>
              </w:rPr>
              <w:br/>
            </w:r>
            <w:r>
              <w:rPr>
                <w:sz w:val="16"/>
                <w:rtl w:val="0"/>
              </w:rPr>
              <w:t>- UBND các tỉnh, thành phố trực thuộc TW;</w:t>
            </w:r>
            <w:r>
              <w:rPr>
                <w:sz w:val="16"/>
                <w:rtl w:val="0"/>
              </w:rPr>
              <w:br/>
            </w:r>
            <w:r>
              <w:rPr>
                <w:sz w:val="16"/>
                <w:rtl w:val="0"/>
              </w:rPr>
              <w:t>- Cục Kiểm tra văn bản và Tổ chức thi hành pháp luật, Bộ Tư pháp;</w:t>
            </w:r>
            <w:r>
              <w:rPr>
                <w:sz w:val="16"/>
                <w:rtl w:val="0"/>
              </w:rPr>
              <w:br/>
            </w:r>
            <w:r>
              <w:rPr>
                <w:sz w:val="16"/>
                <w:rtl w:val="0"/>
              </w:rPr>
              <w:t>- Cục KSTTHC - Văn phòng Chính phủ;</w:t>
            </w:r>
            <w:r>
              <w:rPr>
                <w:sz w:val="16"/>
                <w:rtl w:val="0"/>
              </w:rPr>
              <w:br/>
            </w:r>
            <w:r>
              <w:rPr>
                <w:sz w:val="16"/>
                <w:rtl w:val="0"/>
              </w:rPr>
              <w:t>- Cổng Thông tin điện tử Chính phủ; Công báo;</w:t>
            </w:r>
            <w:r>
              <w:rPr>
                <w:sz w:val="16"/>
                <w:rtl w:val="0"/>
              </w:rPr>
              <w:br/>
            </w:r>
            <w:r>
              <w:rPr>
                <w:sz w:val="16"/>
                <w:rtl w:val="0"/>
              </w:rPr>
              <w:t>- Các Lãnh đạo Bộ, đơn vị thuộc Bộ Công Thương;</w:t>
            </w:r>
            <w:r>
              <w:rPr>
                <w:sz w:val="16"/>
                <w:rtl w:val="0"/>
              </w:rPr>
              <w:br/>
            </w:r>
            <w:r>
              <w:rPr>
                <w:sz w:val="16"/>
                <w:rtl w:val="0"/>
              </w:rPr>
              <w:t>- Cổng thông tin điện tử Bộ Công Thương;</w:t>
            </w:r>
            <w:r>
              <w:rPr>
                <w:sz w:val="16"/>
                <w:rtl w:val="0"/>
              </w:rPr>
              <w:br/>
            </w:r>
            <w:r>
              <w:rPr>
                <w:sz w:val="16"/>
                <w:rtl w:val="0"/>
              </w:rPr>
              <w:t>- Lưu: VT, ĐCK (5b).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BỘ TRƯỞNG</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Nguyễn Sinh Nhật Tân</w:t>
            </w:r>
          </w:p>
        </w:tc>
      </w:tr>
    </w:tbl>
    <w:p>
      <w:pPr>
        <w:bidi w:val="0"/>
        <w:spacing w:before="120" w:beforeAutospacing="0" w:after="280" w:afterAutospacing="1"/>
      </w:pPr>
      <w:r>
        <w:rPr>
          <w:rtl w:val="0"/>
        </w:rPr>
        <w:t> </w:t>
      </w:r>
    </w:p>
    <w:p>
      <w:pPr>
        <w:bidi w:val="0"/>
        <w:spacing w:before="120" w:beforeAutospacing="0" w:after="280" w:afterAutospacing="1"/>
        <w:jc w:val="center"/>
      </w:pPr>
      <w:bookmarkStart w:id="9" w:name="chuong_pl"/>
      <w:r>
        <w:rPr>
          <w:b/>
          <w:bCs/>
          <w:sz w:val="24"/>
          <w:rtl w:val="0"/>
        </w:rPr>
        <w:t>PHỤ LỤC</w:t>
      </w:r>
      <w:bookmarkEnd w:id="9"/>
    </w:p>
    <w:p>
      <w:pPr>
        <w:bidi w:val="0"/>
        <w:spacing w:before="120" w:beforeAutospacing="0" w:after="280" w:afterAutospacing="1"/>
        <w:jc w:val="center"/>
      </w:pPr>
      <w:bookmarkStart w:id="10" w:name="chuong_pl_name"/>
      <w:r>
        <w:rPr>
          <w:rtl w:val="0"/>
        </w:rPr>
        <w:t>DANH MỤC SẢN PHẨM, HÀNG HÓA CÓ MỨC ĐỘ RỦI RO TRUNG BÌNH, MỨC ĐỘ RỦI RO CAO THUỘC TRÁCH NHIỆM QUẢN LÝ NHÀ NƯỚC CỦA BỘ CÔNG THƯƠNG</w:t>
      </w:r>
      <w:bookmarkEnd w:id="10"/>
      <w:r>
        <w:rPr>
          <w:rtl w:val="0"/>
        </w:rPr>
        <w:br/>
      </w:r>
      <w:r>
        <w:rPr>
          <w:i/>
          <w:iCs/>
          <w:rtl w:val="0"/>
        </w:rPr>
        <w:t>(Ban hành kèm theo Thông tư số 33/2026/TT-BCT ngày 30 tháng 6 năm 2026 của Bộ trưởng Bộ Công Thương)</w:t>
      </w:r>
    </w:p>
    <w:tbl>
      <w:tblPr>
        <w:tblW w:w="5000" w:type="pct"/>
        <w:jc w:val="left"/>
        <w:tblCellMar>
          <w:top w:w="0" w:type="dxa"/>
          <w:left w:w="0" w:type="dxa"/>
          <w:bottom w:w="0" w:type="dxa"/>
          <w:right w:w="0" w:type="dxa"/>
        </w:tblCellMar>
      </w:tblPr>
      <w:tblGrid>
        <w:gridCol w:w="494"/>
        <w:gridCol w:w="1366"/>
        <w:gridCol w:w="1357"/>
        <w:gridCol w:w="1884"/>
        <w:gridCol w:w="1592"/>
        <w:gridCol w:w="1902"/>
        <w:gridCol w:w="15"/>
        <w:gridCol w:w="15"/>
        <w:gridCol w:w="15"/>
      </w:tblGrid>
      <w:tr>
        <w:tblPrEx>
          <w:tblW w:w="5000" w:type="pct"/>
          <w:jc w:val="left"/>
          <w:tblCellMar>
            <w:top w:w="0" w:type="dxa"/>
            <w:left w:w="0" w:type="dxa"/>
            <w:bottom w:w="0" w:type="dxa"/>
            <w:right w:w="0" w:type="dxa"/>
          </w:tblCellMar>
        </w:tblPrEx>
        <w:trPr>
          <w:jc w:val="left"/>
        </w:trPr>
        <w:tc>
          <w:tcPr>
            <w:tcW w:w="286"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STT</w:t>
            </w:r>
          </w:p>
        </w:tc>
        <w:tc>
          <w:tcPr>
            <w:tcW w:w="69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sản phẩm, hàng hóa</w:t>
            </w:r>
          </w:p>
        </w:tc>
        <w:tc>
          <w:tcPr>
            <w:tcW w:w="80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Mã số HS theo Thông tư số 31/2022/TT-BTC</w:t>
            </w:r>
          </w:p>
        </w:tc>
        <w:tc>
          <w:tcPr>
            <w:tcW w:w="112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Mô tả sản phẩm, hàng hóa</w:t>
            </w:r>
          </w:p>
        </w:tc>
        <w:tc>
          <w:tcPr>
            <w:tcW w:w="92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Quy chuẩn kỹ thuật</w:t>
            </w:r>
          </w:p>
        </w:tc>
        <w:tc>
          <w:tcPr>
            <w:tcW w:w="116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Yêu cầu quản lý chất lượng tương ứng</w:t>
            </w: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bookmarkStart w:id="11" w:name="muc_1"/>
            <w:r>
              <w:rPr>
                <w:b/>
                <w:bCs/>
                <w:color w:val="000000"/>
                <w:rtl w:val="0"/>
              </w:rPr>
              <w:t>A</w:t>
            </w:r>
            <w:bookmarkEnd w:id="11"/>
          </w:p>
        </w:tc>
        <w:tc>
          <w:tcPr>
            <w:tcW w:w="4714"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bookmarkStart w:id="12" w:name="muc_1_name"/>
            <w:r>
              <w:rPr>
                <w:b/>
                <w:bCs/>
                <w:color w:val="000000"/>
                <w:rtl w:val="0"/>
              </w:rPr>
              <w:t>DANH MỤC SẢN PHẨM, HÀNG HÓA CÓ MỨC ĐỘ RỦI RO TRUNG BÌNH</w:t>
            </w:r>
            <w:bookmarkEnd w:id="12"/>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bookmarkStart w:id="13" w:name="dieu_1_1"/>
            <w:r>
              <w:rPr>
                <w:b/>
                <w:bCs/>
                <w:color w:val="000000"/>
                <w:rtl w:val="0"/>
              </w:rPr>
              <w:t>1</w:t>
            </w:r>
            <w:bookmarkEnd w:id="13"/>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bookmarkStart w:id="14" w:name="dieu_1_1_name"/>
            <w:r>
              <w:rPr>
                <w:b/>
                <w:bCs/>
                <w:color w:val="000000"/>
                <w:rtl w:val="0"/>
              </w:rPr>
              <w:t>Khăn giấy và giấy vệ sinh</w:t>
            </w:r>
            <w:bookmarkEnd w:id="14"/>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4803.00.30</w:t>
            </w:r>
          </w:p>
          <w:p>
            <w:pPr>
              <w:bidi w:val="0"/>
              <w:spacing w:before="120" w:beforeAutospacing="0" w:after="0" w:afterAutospacing="0"/>
              <w:jc w:val="center"/>
              <w:rPr>
                <w:rtl w:val="0"/>
              </w:rPr>
            </w:pPr>
            <w:r>
              <w:rPr>
                <w:color w:val="000000"/>
                <w:rtl w:val="0"/>
              </w:rPr>
              <w:t>4803.00.90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Giấy để làm giấy vệ sinh hoặc lau mặt, khăn giấy, khăn ăn và các loại giấy tương tự dùng trong gia đình hoặc vệ sinh, tấm xenlulo và màng xơ sợi xenlulo, đã hoặc chưa làm chun, làm nhăn, rập nổi, đục lỗ, nhuộm màu bề mặt, trang trí hoặc in bề mặt, ở dạng cuộn hoặc tờ</w:t>
            </w:r>
          </w:p>
        </w:tc>
        <w:tc>
          <w:tcPr>
            <w:tcW w:w="92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09:2015/BCT</w:t>
            </w:r>
          </w:p>
        </w:tc>
        <w:tc>
          <w:tcPr>
            <w:tcW w:w="116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Công bố phù hợp quy chuẩn kỹ thuật tương ứng dựa trên một trong những kết quả sau:</w:t>
            </w:r>
          </w:p>
          <w:p>
            <w:pPr>
              <w:bidi w:val="0"/>
              <w:spacing w:before="120" w:beforeAutospacing="0" w:after="280" w:afterAutospacing="1"/>
              <w:rPr>
                <w:rtl w:val="0"/>
              </w:rPr>
            </w:pPr>
            <w:r>
              <w:rPr>
                <w:color w:val="000000"/>
                <w:rtl w:val="0"/>
              </w:rPr>
              <w:t>+ Kết quả chứng nhận hợp quy của tổ chức chứng nhận được công nhận theo quy định của pháp luật hoặc;</w:t>
            </w:r>
          </w:p>
          <w:p>
            <w:pPr>
              <w:bidi w:val="0"/>
              <w:spacing w:before="120" w:beforeAutospacing="0" w:after="280" w:afterAutospacing="1"/>
              <w:rPr>
                <w:rtl w:val="0"/>
              </w:rPr>
            </w:pPr>
            <w:r>
              <w:rPr>
                <w:color w:val="000000"/>
                <w:rtl w:val="0"/>
              </w:rPr>
              <w:t>+ Kết quả tự đánh giá của tổ chức, cá nhân trên cơ sở kết quả thử nghiệm của tổ chức thử nghiệm được công nhận hoặc chỉ định theo quy định của pháp luật hoặc;</w:t>
            </w:r>
          </w:p>
          <w:p>
            <w:pPr>
              <w:bidi w:val="0"/>
              <w:spacing w:before="120" w:beforeAutospacing="0" w:after="280" w:afterAutospacing="1"/>
              <w:rPr>
                <w:rtl w:val="0"/>
              </w:rPr>
            </w:pPr>
            <w:r>
              <w:rPr>
                <w:color w:val="000000"/>
                <w:rtl w:val="0"/>
              </w:rPr>
              <w:t xml:space="preserve">+ Kết quả chứng nhận của tổ chức đánh giá sự phù hợp đã được Bộ Công Thương, Ủy ban nhân dân tỉnh, thành phố cấp Quyết định chỉ định hoạt động đánh giá sự phù hợp phục vụ quản lý nhà nước được quy định tại </w:t>
            </w:r>
            <w:bookmarkStart w:id="15" w:name="dc_2"/>
            <w:r>
              <w:rPr>
                <w:color w:val="000000"/>
                <w:rtl w:val="0"/>
              </w:rPr>
              <w:t>khoản 2 và khoản 7 Điều 98 Nghị định số 37/2026/NĐ-CP</w:t>
            </w:r>
            <w:bookmarkEnd w:id="15"/>
            <w:r>
              <w:rPr>
                <w:color w:val="000000"/>
                <w:rtl w:val="0"/>
              </w:rPr>
              <w:t>.</w:t>
            </w:r>
          </w:p>
          <w:p>
            <w:pPr>
              <w:bidi w:val="0"/>
              <w:spacing w:before="120" w:beforeAutospacing="0" w:after="0" w:afterAutospacing="0"/>
              <w:rPr>
                <w:rtl w:val="0"/>
              </w:rPr>
            </w:pPr>
            <w:r>
              <w:rPr>
                <w:color w:val="000000"/>
                <w:rtl w:val="0"/>
              </w:rPr>
              <w:t>- Phương thức đánh giá sự phù hợp: Phương thức 5; Phương thức 7 ban hành 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4818.10.00</w:t>
            </w:r>
          </w:p>
          <w:p>
            <w:pPr>
              <w:bidi w:val="0"/>
              <w:spacing w:before="120" w:beforeAutospacing="0" w:after="280" w:afterAutospacing="1"/>
              <w:jc w:val="center"/>
              <w:rPr>
                <w:rtl w:val="0"/>
              </w:rPr>
            </w:pPr>
            <w:r>
              <w:rPr>
                <w:color w:val="000000"/>
                <w:rtl w:val="0"/>
              </w:rPr>
              <w:t>4818.20.00</w:t>
            </w:r>
          </w:p>
          <w:p>
            <w:pPr>
              <w:bidi w:val="0"/>
              <w:spacing w:before="120" w:beforeAutospacing="0" w:after="0" w:afterAutospacing="0"/>
              <w:jc w:val="center"/>
              <w:rPr>
                <w:rtl w:val="0"/>
              </w:rPr>
            </w:pPr>
            <w:r>
              <w:rPr>
                <w:color w:val="000000"/>
                <w:rtl w:val="0"/>
              </w:rPr>
              <w:t>4818.90.00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Giấy vệ sinh và giấy tương tự, dùng trong gia đình hoặc trong vệ sinh, dạng cuộn có chiều rộng không quá 36 cm, hoặc cắt theo hình dạng hoặc kích thước; khăn tay, khăn lau bằng giấy</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bookmarkStart w:id="16" w:name="dieu_2_1"/>
            <w:r>
              <w:rPr>
                <w:b/>
                <w:bCs/>
                <w:color w:val="000000"/>
                <w:rtl w:val="0"/>
              </w:rPr>
              <w:t>2</w:t>
            </w:r>
            <w:bookmarkEnd w:id="16"/>
          </w:p>
        </w:tc>
        <w:tc>
          <w:tcPr>
            <w:tcW w:w="4714"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bookmarkStart w:id="17" w:name="dieu_2_1_name"/>
            <w:r>
              <w:rPr>
                <w:b/>
                <w:bCs/>
                <w:color w:val="000000"/>
                <w:rtl w:val="0"/>
              </w:rPr>
              <w:t>Hóa chất và sản phẩm chứa hóa chất</w:t>
            </w:r>
            <w:bookmarkEnd w:id="17"/>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2.1</w:t>
            </w:r>
          </w:p>
        </w:tc>
        <w:tc>
          <w:tcPr>
            <w:tcW w:w="6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Đèn huỳnh quang</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8539.31.30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Bóng đèn huỳnh quang com-pắc đã có chấn lưu lắp liền</w:t>
            </w:r>
            <w:r>
              <w:rPr>
                <w:color w:val="000000"/>
                <w:vertAlign w:val="superscript"/>
                <w:rtl w:val="0"/>
              </w:rPr>
              <w:t xml:space="preserve">(SEN) </w:t>
            </w:r>
            <w:r>
              <w:rPr>
                <w:color w:val="000000"/>
                <w:rtl w:val="0"/>
              </w:rPr>
              <w:t>(Đèn huỳnh quang compact (CFL) dùng cho mục đích chiếu sáng thông thường ≤ 30 W)</w:t>
            </w:r>
          </w:p>
        </w:tc>
        <w:tc>
          <w:tcPr>
            <w:tcW w:w="92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02A:2020/BCT</w:t>
            </w:r>
          </w:p>
        </w:tc>
        <w:tc>
          <w:tcPr>
            <w:tcW w:w="116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Công bố phù hợp quy chuẩn kỹ thuật tương ứng dựa trên một trong những kết quả sau:</w:t>
            </w:r>
          </w:p>
          <w:p>
            <w:pPr>
              <w:bidi w:val="0"/>
              <w:spacing w:before="120" w:beforeAutospacing="0" w:after="280" w:afterAutospacing="1"/>
              <w:rPr>
                <w:rtl w:val="0"/>
              </w:rPr>
            </w:pPr>
            <w:r>
              <w:rPr>
                <w:color w:val="000000"/>
                <w:rtl w:val="0"/>
              </w:rPr>
              <w:t>+ Kết quả chứng nhận hợp quy của tổ chức chứng nhận được công nhận theo quy định của pháp luật hoặc;</w:t>
            </w:r>
          </w:p>
          <w:p>
            <w:pPr>
              <w:bidi w:val="0"/>
              <w:spacing w:before="120" w:beforeAutospacing="0" w:after="280" w:afterAutospacing="1"/>
              <w:rPr>
                <w:rtl w:val="0"/>
              </w:rPr>
            </w:pPr>
            <w:r>
              <w:rPr>
                <w:color w:val="000000"/>
                <w:rtl w:val="0"/>
              </w:rPr>
              <w:t>+ Kết quả tự đánh giá của tổ chức, cá nhân trên cơ sở kết quả thử nghiệm của tổ chức thử nghiệm được công nhận hoặc chỉ định theo quy định của pháp luật hoặc;</w:t>
            </w:r>
          </w:p>
          <w:p>
            <w:pPr>
              <w:bidi w:val="0"/>
              <w:spacing w:before="120" w:beforeAutospacing="0" w:after="280" w:afterAutospacing="1"/>
              <w:rPr>
                <w:rtl w:val="0"/>
              </w:rPr>
            </w:pPr>
            <w:r>
              <w:rPr>
                <w:color w:val="000000"/>
                <w:rtl w:val="0"/>
              </w:rPr>
              <w:t xml:space="preserve">+ Kết quả chứng nhận của tổ chức đánh giá sự phù hợp đã được Bộ Công Thương, Ủy ban nhân dân tỉnh, thành phố cấp Quyết định chỉ định hoạt động đánh giá sự phù hợp phục vụ quản lý nhà nước được quy định tại </w:t>
            </w:r>
            <w:bookmarkStart w:id="18" w:name="dc_3"/>
            <w:r>
              <w:rPr>
                <w:color w:val="000000"/>
                <w:rtl w:val="0"/>
              </w:rPr>
              <w:t>khoản 2 và khoản 7 Điều 98 Nghị định số 37/2026/NĐ-CP</w:t>
            </w:r>
            <w:bookmarkEnd w:id="18"/>
            <w:r>
              <w:rPr>
                <w:color w:val="000000"/>
                <w:rtl w:val="0"/>
              </w:rPr>
              <w:t>.</w:t>
            </w:r>
          </w:p>
          <w:p>
            <w:pPr>
              <w:bidi w:val="0"/>
              <w:spacing w:before="120" w:beforeAutospacing="0" w:after="0" w:afterAutospacing="0"/>
              <w:rPr>
                <w:rtl w:val="0"/>
              </w:rPr>
            </w:pPr>
            <w:r>
              <w:rPr>
                <w:color w:val="000000"/>
                <w:rtl w:val="0"/>
              </w:rPr>
              <w:t>- Phương thức đánh giá sự phù hợp: Phương thức 1; Phương thức 5 ban hành 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8539.31.90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Loại khác (Đèn huỳnh quang compact (CFL) dùng cho mục đích chiếu sáng thông thường ≤ 30 W; Đèn huỳnh quang ống thẳng (LFLs) dùng cho mục đích chiếu sáng thông thường (Triband phosphor &lt; 60 W; Halophosphate phosphor ≤ 40 W)</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8539.39.40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Bóng đèn huỳnh quang ca-tốt lạnh khác (Đèn huỳnh quang ca tốt nguội và đèn huỳnh quang điện cực bên ngoài (CCFL và EEFL) cho màn hình điện tử (Chiều dài ≤ 500 mm; Chiều dài &gt;</w:t>
            </w:r>
            <w:r>
              <w:rPr>
                <w:color w:val="000000"/>
                <w:rtl w:val="0"/>
              </w:rPr>
              <w:t xml:space="preserve"> </w:t>
            </w:r>
            <w:r>
              <w:rPr>
                <w:color w:val="000000"/>
                <w:rtl w:val="0"/>
              </w:rPr>
              <w:t>500 mm và ≤ 1500 mm; Chiều dài &gt; 1.500 mm))</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2.2</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Natri hydroxit công nghiệp</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2815.11.00</w:t>
            </w:r>
          </w:p>
          <w:p>
            <w:pPr>
              <w:bidi w:val="0"/>
              <w:spacing w:before="120" w:beforeAutospacing="0" w:after="0" w:afterAutospacing="0"/>
              <w:jc w:val="center"/>
              <w:rPr>
                <w:rtl w:val="0"/>
              </w:rPr>
            </w:pPr>
            <w:r>
              <w:rPr>
                <w:color w:val="000000"/>
                <w:rtl w:val="0"/>
              </w:rPr>
              <w:t>2815.12.00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Natri hydroxit (tên tiếng Anh: Sodium Hydroxide), xút ăn da (caustic soda) hoặc kiềm natri, tồn tại dưới dạng rắn hoặc lỏng</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03A:2020/BCT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2.3</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Poly Aluminium</w:t>
            </w:r>
            <w:r>
              <w:rPr>
                <w:color w:val="000000"/>
                <w:rtl w:val="0"/>
              </w:rPr>
              <w:t xml:space="preserve"> </w:t>
            </w:r>
            <w:r>
              <w:rPr>
                <w:color w:val="000000"/>
                <w:rtl w:val="0"/>
              </w:rPr>
              <w:t>Chloride (PAC)</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3824.99.99</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Dạng lỏng: Dung dịch màu vàng hoặc vàng nhạt; Dạng bột: Bột mịn, màu trắng ngà hoặc ánh vàng.</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06A:2020/BCT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2.4</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Amoniac công nghiệp</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2814.20.00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Amoniac lỏng công nghiệp hàm lượng từ 10% đến 35%</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07A:2020/BCT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2.5</w:t>
            </w:r>
          </w:p>
        </w:tc>
        <w:tc>
          <w:tcPr>
            <w:tcW w:w="6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loại sơn</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3208.10.90</w:t>
            </w:r>
          </w:p>
          <w:p>
            <w:pPr>
              <w:bidi w:val="0"/>
              <w:spacing w:before="120" w:beforeAutospacing="0" w:after="280" w:afterAutospacing="1"/>
              <w:jc w:val="center"/>
              <w:rPr>
                <w:rtl w:val="0"/>
              </w:rPr>
            </w:pPr>
            <w:r>
              <w:rPr>
                <w:color w:val="000000"/>
                <w:rtl w:val="0"/>
              </w:rPr>
              <w:t>3208.20.90</w:t>
            </w:r>
          </w:p>
          <w:p>
            <w:pPr>
              <w:bidi w:val="0"/>
              <w:spacing w:before="120" w:beforeAutospacing="0" w:after="0" w:afterAutospacing="0"/>
              <w:jc w:val="center"/>
              <w:rPr>
                <w:rtl w:val="0"/>
              </w:rPr>
            </w:pPr>
            <w:r>
              <w:rPr>
                <w:color w:val="000000"/>
                <w:rtl w:val="0"/>
              </w:rPr>
              <w:t>3208.90.90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Sơn và vecni, kể cả men tráng và dầu bóng, làm từ polyme tổng hợp hoặc polyme tự nhiên đã biến đổi về mặt hóa học, đã phân tán hoặc hòa tan trong môi trường không chứa nước</w:t>
            </w:r>
          </w:p>
        </w:tc>
        <w:tc>
          <w:tcPr>
            <w:tcW w:w="92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08:2020/BCT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3209.10.40</w:t>
            </w:r>
          </w:p>
          <w:p>
            <w:pPr>
              <w:bidi w:val="0"/>
              <w:spacing w:before="120" w:beforeAutospacing="0" w:after="280" w:afterAutospacing="1"/>
              <w:jc w:val="center"/>
              <w:rPr>
                <w:rtl w:val="0"/>
              </w:rPr>
            </w:pPr>
            <w:r>
              <w:rPr>
                <w:color w:val="000000"/>
                <w:rtl w:val="0"/>
              </w:rPr>
              <w:t>3209.10.90</w:t>
            </w:r>
          </w:p>
          <w:p>
            <w:pPr>
              <w:bidi w:val="0"/>
              <w:spacing w:before="120" w:beforeAutospacing="0" w:after="0" w:afterAutospacing="0"/>
              <w:jc w:val="center"/>
              <w:rPr>
                <w:rtl w:val="0"/>
              </w:rPr>
            </w:pPr>
            <w:r>
              <w:rPr>
                <w:color w:val="000000"/>
                <w:rtl w:val="0"/>
              </w:rPr>
              <w:t>3209.10.00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Sơn và vecni, kể cả men tráng và dầu bóng, làm từ polyme tổng hợp hoặc polyme tự nhiên đã biến đổi về mặt hóa học, đã phân tán hoặc hòa tan trong môi trường nước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3210.00.20</w:t>
            </w:r>
          </w:p>
          <w:p>
            <w:pPr>
              <w:bidi w:val="0"/>
              <w:spacing w:before="120" w:beforeAutospacing="0" w:after="280" w:afterAutospacing="1"/>
              <w:jc w:val="center"/>
              <w:rPr>
                <w:rtl w:val="0"/>
              </w:rPr>
            </w:pPr>
            <w:r>
              <w:rPr>
                <w:color w:val="000000"/>
                <w:rtl w:val="0"/>
              </w:rPr>
              <w:t>3210.00.30</w:t>
            </w:r>
          </w:p>
          <w:p>
            <w:pPr>
              <w:bidi w:val="0"/>
              <w:spacing w:before="120" w:beforeAutospacing="0" w:after="0" w:afterAutospacing="0"/>
              <w:jc w:val="center"/>
              <w:rPr>
                <w:rtl w:val="0"/>
              </w:rPr>
            </w:pPr>
            <w:r>
              <w:rPr>
                <w:color w:val="000000"/>
                <w:rtl w:val="0"/>
              </w:rPr>
              <w:t>3210.00.99</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Sơn và vecni khác, kể cả men tráng, dầu bóng và màu keo; thuốc màu nước đã pha chế dùng để hoàn thiện da</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2.6</w:t>
            </w:r>
          </w:p>
        </w:tc>
        <w:tc>
          <w:tcPr>
            <w:tcW w:w="6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Sản phẩm dệt may</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5007.10.20</w:t>
            </w:r>
          </w:p>
          <w:p>
            <w:pPr>
              <w:bidi w:val="0"/>
              <w:spacing w:before="120" w:beforeAutospacing="0" w:after="280" w:afterAutospacing="1"/>
              <w:jc w:val="center"/>
              <w:rPr>
                <w:rtl w:val="0"/>
              </w:rPr>
            </w:pPr>
            <w:r>
              <w:rPr>
                <w:color w:val="000000"/>
                <w:rtl w:val="0"/>
              </w:rPr>
              <w:t>5007.10.30</w:t>
            </w:r>
          </w:p>
          <w:p>
            <w:pPr>
              <w:bidi w:val="0"/>
              <w:spacing w:before="120" w:beforeAutospacing="0" w:after="280" w:afterAutospacing="1"/>
              <w:jc w:val="center"/>
              <w:rPr>
                <w:rtl w:val="0"/>
              </w:rPr>
            </w:pPr>
            <w:r>
              <w:rPr>
                <w:color w:val="000000"/>
                <w:rtl w:val="0"/>
              </w:rPr>
              <w:t>5007.10.90</w:t>
            </w:r>
          </w:p>
          <w:p>
            <w:pPr>
              <w:bidi w:val="0"/>
              <w:spacing w:before="120" w:beforeAutospacing="0" w:after="280" w:afterAutospacing="1"/>
              <w:jc w:val="center"/>
              <w:rPr>
                <w:rtl w:val="0"/>
              </w:rPr>
            </w:pPr>
            <w:r>
              <w:rPr>
                <w:color w:val="000000"/>
                <w:rtl w:val="0"/>
              </w:rPr>
              <w:t>5007.20.20</w:t>
            </w:r>
          </w:p>
          <w:p>
            <w:pPr>
              <w:bidi w:val="0"/>
              <w:spacing w:before="120" w:beforeAutospacing="0" w:after="280" w:afterAutospacing="1"/>
              <w:jc w:val="center"/>
              <w:rPr>
                <w:rtl w:val="0"/>
              </w:rPr>
            </w:pPr>
            <w:r>
              <w:rPr>
                <w:color w:val="000000"/>
                <w:rtl w:val="0"/>
              </w:rPr>
              <w:t>5007.20.30</w:t>
            </w:r>
          </w:p>
          <w:p>
            <w:pPr>
              <w:bidi w:val="0"/>
              <w:spacing w:before="120" w:beforeAutospacing="0" w:after="280" w:afterAutospacing="1"/>
              <w:jc w:val="center"/>
              <w:rPr>
                <w:rtl w:val="0"/>
              </w:rPr>
            </w:pPr>
            <w:r>
              <w:rPr>
                <w:color w:val="000000"/>
                <w:rtl w:val="0"/>
              </w:rPr>
              <w:t>5007.20.90</w:t>
            </w:r>
          </w:p>
          <w:p>
            <w:pPr>
              <w:bidi w:val="0"/>
              <w:spacing w:before="120" w:beforeAutospacing="0" w:after="280" w:afterAutospacing="1"/>
              <w:jc w:val="center"/>
              <w:rPr>
                <w:rtl w:val="0"/>
              </w:rPr>
            </w:pPr>
            <w:r>
              <w:rPr>
                <w:color w:val="000000"/>
                <w:rtl w:val="0"/>
              </w:rPr>
              <w:t>5007.90.20</w:t>
            </w:r>
          </w:p>
          <w:p>
            <w:pPr>
              <w:bidi w:val="0"/>
              <w:spacing w:before="120" w:beforeAutospacing="0" w:after="280" w:afterAutospacing="1"/>
              <w:jc w:val="center"/>
              <w:rPr>
                <w:rtl w:val="0"/>
              </w:rPr>
            </w:pPr>
            <w:r>
              <w:rPr>
                <w:color w:val="000000"/>
                <w:rtl w:val="0"/>
              </w:rPr>
              <w:t>5007.90.30</w:t>
            </w:r>
          </w:p>
          <w:p>
            <w:pPr>
              <w:bidi w:val="0"/>
              <w:spacing w:before="120" w:beforeAutospacing="0" w:after="0" w:afterAutospacing="0"/>
              <w:jc w:val="center"/>
              <w:rPr>
                <w:rtl w:val="0"/>
              </w:rPr>
            </w:pPr>
            <w:r>
              <w:rPr>
                <w:color w:val="000000"/>
                <w:rtl w:val="0"/>
              </w:rPr>
              <w:t>5007.90.90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thoi dệt từ tơ tằm hoặc từ phế liệu tơ tằm</w:t>
            </w:r>
          </w:p>
        </w:tc>
        <w:tc>
          <w:tcPr>
            <w:tcW w:w="92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01:2017/BCT</w:t>
            </w:r>
          </w:p>
        </w:tc>
        <w:tc>
          <w:tcPr>
            <w:tcW w:w="116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Công bố phù hợp quy chuẩn kỹ thuật tương ứng dựa trên một trong những kết quả sau:</w:t>
            </w:r>
          </w:p>
          <w:p>
            <w:pPr>
              <w:bidi w:val="0"/>
              <w:spacing w:before="120" w:beforeAutospacing="0" w:after="280" w:afterAutospacing="1"/>
              <w:rPr>
                <w:rtl w:val="0"/>
              </w:rPr>
            </w:pPr>
            <w:r>
              <w:rPr>
                <w:color w:val="000000"/>
                <w:rtl w:val="0"/>
              </w:rPr>
              <w:t>+ Kết quả chứng nhận hợp quy của tổ chức chứng nhận được công nhận theo quy định của pháp luật hoặc;</w:t>
            </w:r>
          </w:p>
          <w:p>
            <w:pPr>
              <w:bidi w:val="0"/>
              <w:spacing w:before="120" w:beforeAutospacing="0" w:after="280" w:afterAutospacing="1"/>
              <w:rPr>
                <w:rtl w:val="0"/>
              </w:rPr>
            </w:pPr>
            <w:r>
              <w:rPr>
                <w:color w:val="000000"/>
                <w:rtl w:val="0"/>
              </w:rPr>
              <w:t>+ Kết quả tự đánh giá của tổ chức, cá nhân trên cơ sở kết quả thử nghiệm của tổ chức thử nghiệm được công nhận hoặc chỉ định theo quy định của pháp luật hoặc;</w:t>
            </w:r>
          </w:p>
          <w:p>
            <w:pPr>
              <w:bidi w:val="0"/>
              <w:spacing w:before="120" w:beforeAutospacing="0" w:after="280" w:afterAutospacing="1"/>
              <w:rPr>
                <w:rtl w:val="0"/>
              </w:rPr>
            </w:pPr>
            <w:r>
              <w:rPr>
                <w:color w:val="000000"/>
                <w:rtl w:val="0"/>
              </w:rPr>
              <w:t xml:space="preserve">+ Kết quả chứng nhận của tổ chức đánh giá sự phù hợp đã được Bộ Công Thương, Ủy ban nhân dân tỉnh, thành phố cấp Quyết định chỉ định hoạt động đánh giá sự phù hợp phục vụ quản lý nhà nước được quy định tại </w:t>
            </w:r>
            <w:bookmarkStart w:id="19" w:name="dc_4"/>
            <w:r>
              <w:rPr>
                <w:color w:val="000000"/>
                <w:rtl w:val="0"/>
              </w:rPr>
              <w:t>khoản 2 và khoản 7 Điều 98 Nghị định số 37/2026/NĐ-CP</w:t>
            </w:r>
            <w:bookmarkEnd w:id="19"/>
            <w:r>
              <w:rPr>
                <w:color w:val="000000"/>
                <w:rtl w:val="0"/>
              </w:rPr>
              <w:t>.</w:t>
            </w:r>
          </w:p>
          <w:p>
            <w:pPr>
              <w:bidi w:val="0"/>
              <w:spacing w:before="120" w:beforeAutospacing="0" w:after="0" w:afterAutospacing="0"/>
              <w:rPr>
                <w:rtl w:val="0"/>
              </w:rPr>
            </w:pPr>
            <w:r>
              <w:rPr>
                <w:color w:val="000000"/>
                <w:rtl w:val="0"/>
              </w:rPr>
              <w:t>- Phương thức đánh giá sự phù hợp: Phương thức 5; Phương thức 7 ban hành 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5111.11.00</w:t>
            </w:r>
          </w:p>
          <w:p>
            <w:pPr>
              <w:bidi w:val="0"/>
              <w:spacing w:before="120" w:beforeAutospacing="0" w:after="280" w:afterAutospacing="1"/>
              <w:jc w:val="center"/>
              <w:rPr>
                <w:rtl w:val="0"/>
              </w:rPr>
            </w:pPr>
            <w:r>
              <w:rPr>
                <w:color w:val="000000"/>
                <w:rtl w:val="0"/>
              </w:rPr>
              <w:t>5111.19.00</w:t>
            </w:r>
          </w:p>
          <w:p>
            <w:pPr>
              <w:bidi w:val="0"/>
              <w:spacing w:before="120" w:beforeAutospacing="0" w:after="280" w:afterAutospacing="1"/>
              <w:jc w:val="center"/>
              <w:rPr>
                <w:rtl w:val="0"/>
              </w:rPr>
            </w:pPr>
            <w:r>
              <w:rPr>
                <w:color w:val="000000"/>
                <w:rtl w:val="0"/>
              </w:rPr>
              <w:t>5111.20.00</w:t>
            </w:r>
          </w:p>
          <w:p>
            <w:pPr>
              <w:bidi w:val="0"/>
              <w:spacing w:before="120" w:beforeAutospacing="0" w:after="280" w:afterAutospacing="1"/>
              <w:jc w:val="center"/>
              <w:rPr>
                <w:rtl w:val="0"/>
              </w:rPr>
            </w:pPr>
            <w:r>
              <w:rPr>
                <w:color w:val="000000"/>
                <w:rtl w:val="0"/>
              </w:rPr>
              <w:t>5111.30.00</w:t>
            </w:r>
          </w:p>
          <w:p>
            <w:pPr>
              <w:bidi w:val="0"/>
              <w:spacing w:before="120" w:beforeAutospacing="0" w:after="0" w:afterAutospacing="0"/>
              <w:jc w:val="center"/>
              <w:rPr>
                <w:rtl w:val="0"/>
              </w:rPr>
            </w:pPr>
            <w:r>
              <w:rPr>
                <w:color w:val="000000"/>
                <w:rtl w:val="0"/>
              </w:rPr>
              <w:t>5111.90.00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thoi từ sợi len lông cừu chải thô hoặc từ sợi lông động vật loại mịn chải thô</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5112.11.10</w:t>
            </w:r>
          </w:p>
          <w:p>
            <w:pPr>
              <w:bidi w:val="0"/>
              <w:spacing w:before="120" w:beforeAutospacing="0" w:after="280" w:afterAutospacing="1"/>
              <w:jc w:val="center"/>
              <w:rPr>
                <w:rtl w:val="0"/>
              </w:rPr>
            </w:pPr>
            <w:r>
              <w:rPr>
                <w:color w:val="000000"/>
                <w:rtl w:val="0"/>
              </w:rPr>
              <w:t>5112.11.90</w:t>
            </w:r>
          </w:p>
          <w:p>
            <w:pPr>
              <w:bidi w:val="0"/>
              <w:spacing w:before="120" w:beforeAutospacing="0" w:after="280" w:afterAutospacing="1"/>
              <w:jc w:val="center"/>
              <w:rPr>
                <w:rtl w:val="0"/>
              </w:rPr>
            </w:pPr>
            <w:r>
              <w:rPr>
                <w:color w:val="000000"/>
                <w:rtl w:val="0"/>
              </w:rPr>
              <w:t>5112.19.10</w:t>
            </w:r>
          </w:p>
          <w:p>
            <w:pPr>
              <w:bidi w:val="0"/>
              <w:spacing w:before="120" w:beforeAutospacing="0" w:after="280" w:afterAutospacing="1"/>
              <w:jc w:val="center"/>
              <w:rPr>
                <w:rtl w:val="0"/>
              </w:rPr>
            </w:pPr>
            <w:r>
              <w:rPr>
                <w:color w:val="000000"/>
                <w:rtl w:val="0"/>
              </w:rPr>
              <w:t>5112.19.90</w:t>
            </w:r>
          </w:p>
          <w:p>
            <w:pPr>
              <w:bidi w:val="0"/>
              <w:spacing w:before="120" w:beforeAutospacing="0" w:after="280" w:afterAutospacing="1"/>
              <w:jc w:val="center"/>
              <w:rPr>
                <w:rtl w:val="0"/>
              </w:rPr>
            </w:pPr>
            <w:r>
              <w:rPr>
                <w:color w:val="000000"/>
                <w:rtl w:val="0"/>
              </w:rPr>
              <w:t>5112.20.00</w:t>
            </w:r>
          </w:p>
          <w:p>
            <w:pPr>
              <w:bidi w:val="0"/>
              <w:spacing w:before="120" w:beforeAutospacing="0" w:after="280" w:afterAutospacing="1"/>
              <w:jc w:val="center"/>
              <w:rPr>
                <w:rtl w:val="0"/>
              </w:rPr>
            </w:pPr>
            <w:r>
              <w:rPr>
                <w:color w:val="000000"/>
                <w:rtl w:val="0"/>
              </w:rPr>
              <w:t>5112.30.00</w:t>
            </w:r>
          </w:p>
          <w:p>
            <w:pPr>
              <w:bidi w:val="0"/>
              <w:spacing w:before="120" w:beforeAutospacing="0" w:after="0" w:afterAutospacing="0"/>
              <w:jc w:val="center"/>
              <w:rPr>
                <w:rtl w:val="0"/>
              </w:rPr>
            </w:pPr>
            <w:r>
              <w:rPr>
                <w:color w:val="000000"/>
                <w:rtl w:val="0"/>
              </w:rPr>
              <w:t>5112.90.00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thoi từ sợi len lông cừu chải kỹ hoặc từ sợi lông động vật loại mịn chải kỹ</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5113.00.00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thoi từ sợi lông động vật loại thô hoặc sợi lông đuôi hoặc bờm ngựa</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5208.21.00</w:t>
            </w:r>
          </w:p>
          <w:p>
            <w:pPr>
              <w:bidi w:val="0"/>
              <w:spacing w:before="120" w:beforeAutospacing="0" w:after="280" w:afterAutospacing="1"/>
              <w:jc w:val="center"/>
              <w:rPr>
                <w:rtl w:val="0"/>
              </w:rPr>
            </w:pPr>
            <w:r>
              <w:rPr>
                <w:color w:val="000000"/>
                <w:rtl w:val="0"/>
              </w:rPr>
              <w:t>5208.22.00</w:t>
            </w:r>
          </w:p>
          <w:p>
            <w:pPr>
              <w:bidi w:val="0"/>
              <w:spacing w:before="120" w:beforeAutospacing="0" w:after="280" w:afterAutospacing="1"/>
              <w:jc w:val="center"/>
              <w:rPr>
                <w:rtl w:val="0"/>
              </w:rPr>
            </w:pPr>
            <w:r>
              <w:rPr>
                <w:color w:val="000000"/>
                <w:rtl w:val="0"/>
              </w:rPr>
              <w:t>5208.23.00</w:t>
            </w:r>
          </w:p>
          <w:p>
            <w:pPr>
              <w:bidi w:val="0"/>
              <w:spacing w:before="120" w:beforeAutospacing="0" w:after="280" w:afterAutospacing="1"/>
              <w:jc w:val="center"/>
              <w:rPr>
                <w:rtl w:val="0"/>
              </w:rPr>
            </w:pPr>
            <w:r>
              <w:rPr>
                <w:color w:val="000000"/>
                <w:rtl w:val="0"/>
              </w:rPr>
              <w:t>5208.29.00</w:t>
            </w:r>
          </w:p>
          <w:p>
            <w:pPr>
              <w:bidi w:val="0"/>
              <w:spacing w:before="120" w:beforeAutospacing="0" w:after="280" w:afterAutospacing="1"/>
              <w:jc w:val="center"/>
              <w:rPr>
                <w:rtl w:val="0"/>
              </w:rPr>
            </w:pPr>
            <w:r>
              <w:rPr>
                <w:color w:val="000000"/>
                <w:rtl w:val="0"/>
              </w:rPr>
              <w:t>5208.31.10</w:t>
            </w:r>
          </w:p>
          <w:p>
            <w:pPr>
              <w:bidi w:val="0"/>
              <w:spacing w:before="120" w:beforeAutospacing="0" w:after="280" w:afterAutospacing="1"/>
              <w:jc w:val="center"/>
              <w:rPr>
                <w:rtl w:val="0"/>
              </w:rPr>
            </w:pPr>
            <w:r>
              <w:rPr>
                <w:color w:val="000000"/>
                <w:rtl w:val="0"/>
              </w:rPr>
              <w:t>5208.31.90</w:t>
            </w:r>
          </w:p>
          <w:p>
            <w:pPr>
              <w:bidi w:val="0"/>
              <w:spacing w:before="120" w:beforeAutospacing="0" w:after="280" w:afterAutospacing="1"/>
              <w:jc w:val="center"/>
              <w:rPr>
                <w:rtl w:val="0"/>
              </w:rPr>
            </w:pPr>
            <w:r>
              <w:rPr>
                <w:color w:val="000000"/>
                <w:rtl w:val="0"/>
              </w:rPr>
              <w:t>5208.32.00</w:t>
            </w:r>
          </w:p>
          <w:p>
            <w:pPr>
              <w:bidi w:val="0"/>
              <w:spacing w:before="120" w:beforeAutospacing="0" w:after="280" w:afterAutospacing="1"/>
              <w:jc w:val="center"/>
              <w:rPr>
                <w:rtl w:val="0"/>
              </w:rPr>
            </w:pPr>
            <w:r>
              <w:rPr>
                <w:color w:val="000000"/>
                <w:rtl w:val="0"/>
              </w:rPr>
              <w:t>5208.33.00</w:t>
            </w:r>
          </w:p>
          <w:p>
            <w:pPr>
              <w:bidi w:val="0"/>
              <w:spacing w:before="120" w:beforeAutospacing="0" w:after="280" w:afterAutospacing="1"/>
              <w:jc w:val="center"/>
              <w:rPr>
                <w:rtl w:val="0"/>
              </w:rPr>
            </w:pPr>
            <w:r>
              <w:rPr>
                <w:color w:val="000000"/>
                <w:rtl w:val="0"/>
              </w:rPr>
              <w:t>5208.39.00</w:t>
            </w:r>
          </w:p>
          <w:p>
            <w:pPr>
              <w:bidi w:val="0"/>
              <w:spacing w:before="120" w:beforeAutospacing="0" w:after="280" w:afterAutospacing="1"/>
              <w:jc w:val="center"/>
              <w:rPr>
                <w:rtl w:val="0"/>
              </w:rPr>
            </w:pPr>
            <w:r>
              <w:rPr>
                <w:color w:val="000000"/>
                <w:rtl w:val="0"/>
              </w:rPr>
              <w:t>5208.41.10</w:t>
            </w:r>
          </w:p>
          <w:p>
            <w:pPr>
              <w:bidi w:val="0"/>
              <w:spacing w:before="120" w:beforeAutospacing="0" w:after="280" w:afterAutospacing="1"/>
              <w:jc w:val="center"/>
              <w:rPr>
                <w:rtl w:val="0"/>
              </w:rPr>
            </w:pPr>
            <w:r>
              <w:rPr>
                <w:color w:val="000000"/>
                <w:rtl w:val="0"/>
              </w:rPr>
              <w:t>5208.41.90</w:t>
            </w:r>
          </w:p>
          <w:p>
            <w:pPr>
              <w:bidi w:val="0"/>
              <w:spacing w:before="120" w:beforeAutospacing="0" w:after="280" w:afterAutospacing="1"/>
              <w:jc w:val="center"/>
              <w:rPr>
                <w:rtl w:val="0"/>
              </w:rPr>
            </w:pPr>
            <w:r>
              <w:rPr>
                <w:color w:val="000000"/>
                <w:rtl w:val="0"/>
              </w:rPr>
              <w:t>5208.42.10</w:t>
            </w:r>
          </w:p>
          <w:p>
            <w:pPr>
              <w:bidi w:val="0"/>
              <w:spacing w:before="120" w:beforeAutospacing="0" w:after="280" w:afterAutospacing="1"/>
              <w:jc w:val="center"/>
              <w:rPr>
                <w:rtl w:val="0"/>
              </w:rPr>
            </w:pPr>
            <w:r>
              <w:rPr>
                <w:color w:val="000000"/>
                <w:rtl w:val="0"/>
              </w:rPr>
              <w:t>5208.42.90</w:t>
            </w:r>
          </w:p>
          <w:p>
            <w:pPr>
              <w:bidi w:val="0"/>
              <w:spacing w:before="120" w:beforeAutospacing="0" w:after="280" w:afterAutospacing="1"/>
              <w:jc w:val="center"/>
              <w:rPr>
                <w:rtl w:val="0"/>
              </w:rPr>
            </w:pPr>
            <w:r>
              <w:rPr>
                <w:color w:val="000000"/>
                <w:rtl w:val="0"/>
              </w:rPr>
              <w:t>5208.43.00</w:t>
            </w:r>
          </w:p>
          <w:p>
            <w:pPr>
              <w:bidi w:val="0"/>
              <w:spacing w:before="120" w:beforeAutospacing="0" w:after="280" w:afterAutospacing="1"/>
              <w:jc w:val="center"/>
              <w:rPr>
                <w:rtl w:val="0"/>
              </w:rPr>
            </w:pPr>
            <w:r>
              <w:rPr>
                <w:color w:val="000000"/>
                <w:rtl w:val="0"/>
              </w:rPr>
              <w:t>5208.49.00</w:t>
            </w:r>
          </w:p>
          <w:p>
            <w:pPr>
              <w:bidi w:val="0"/>
              <w:spacing w:before="120" w:beforeAutospacing="0" w:after="280" w:afterAutospacing="1"/>
              <w:jc w:val="center"/>
              <w:rPr>
                <w:rtl w:val="0"/>
              </w:rPr>
            </w:pPr>
            <w:r>
              <w:rPr>
                <w:color w:val="000000"/>
                <w:rtl w:val="0"/>
              </w:rPr>
              <w:t>5208.51.10</w:t>
            </w:r>
          </w:p>
          <w:p>
            <w:pPr>
              <w:bidi w:val="0"/>
              <w:spacing w:before="120" w:beforeAutospacing="0" w:after="280" w:afterAutospacing="1"/>
              <w:jc w:val="center"/>
              <w:rPr>
                <w:rtl w:val="0"/>
              </w:rPr>
            </w:pPr>
            <w:r>
              <w:rPr>
                <w:color w:val="000000"/>
                <w:rtl w:val="0"/>
              </w:rPr>
              <w:t>5208.51.90</w:t>
            </w:r>
          </w:p>
          <w:p>
            <w:pPr>
              <w:bidi w:val="0"/>
              <w:spacing w:before="120" w:beforeAutospacing="0" w:after="280" w:afterAutospacing="1"/>
              <w:jc w:val="center"/>
              <w:rPr>
                <w:rtl w:val="0"/>
              </w:rPr>
            </w:pPr>
            <w:r>
              <w:rPr>
                <w:color w:val="000000"/>
                <w:rtl w:val="0"/>
              </w:rPr>
              <w:t>5208.52.10</w:t>
            </w:r>
          </w:p>
          <w:p>
            <w:pPr>
              <w:bidi w:val="0"/>
              <w:spacing w:before="120" w:beforeAutospacing="0" w:after="280" w:afterAutospacing="1"/>
              <w:jc w:val="center"/>
              <w:rPr>
                <w:rtl w:val="0"/>
              </w:rPr>
            </w:pPr>
            <w:r>
              <w:rPr>
                <w:color w:val="000000"/>
                <w:rtl w:val="0"/>
              </w:rPr>
              <w:t>5208.52.90</w:t>
            </w:r>
          </w:p>
          <w:p>
            <w:pPr>
              <w:bidi w:val="0"/>
              <w:spacing w:before="120" w:beforeAutospacing="0" w:after="280" w:afterAutospacing="1"/>
              <w:jc w:val="center"/>
              <w:rPr>
                <w:rtl w:val="0"/>
              </w:rPr>
            </w:pPr>
            <w:r>
              <w:rPr>
                <w:color w:val="000000"/>
                <w:rtl w:val="0"/>
              </w:rPr>
              <w:t>5208.59.10</w:t>
            </w:r>
          </w:p>
          <w:p>
            <w:pPr>
              <w:bidi w:val="0"/>
              <w:spacing w:before="120" w:beforeAutospacing="0" w:after="280" w:afterAutospacing="1"/>
              <w:jc w:val="center"/>
              <w:rPr>
                <w:rtl w:val="0"/>
              </w:rPr>
            </w:pPr>
            <w:r>
              <w:rPr>
                <w:color w:val="000000"/>
                <w:rtl w:val="0"/>
              </w:rPr>
              <w:t>5208.59.20</w:t>
            </w:r>
          </w:p>
          <w:p>
            <w:pPr>
              <w:bidi w:val="0"/>
              <w:spacing w:before="120" w:beforeAutospacing="0" w:after="0" w:afterAutospacing="0"/>
              <w:jc w:val="center"/>
              <w:rPr>
                <w:rtl w:val="0"/>
              </w:rPr>
            </w:pPr>
            <w:r>
              <w:rPr>
                <w:color w:val="000000"/>
                <w:rtl w:val="0"/>
              </w:rPr>
              <w:t>5208.59.90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thoi từ bông, có hàm lượng bông chiếm từ 85% trở lên tính theo khối lượng, định lượng không quá 200 g/m</w:t>
            </w:r>
            <w:r>
              <w:rPr>
                <w:color w:val="000000"/>
                <w:vertAlign w:val="superscript"/>
                <w:rtl w:val="0"/>
              </w:rPr>
              <w:t>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5209.21.00</w:t>
            </w:r>
          </w:p>
          <w:p>
            <w:pPr>
              <w:bidi w:val="0"/>
              <w:spacing w:before="120" w:beforeAutospacing="0" w:after="280" w:afterAutospacing="1"/>
              <w:jc w:val="center"/>
              <w:rPr>
                <w:rtl w:val="0"/>
              </w:rPr>
            </w:pPr>
            <w:r>
              <w:rPr>
                <w:color w:val="000000"/>
                <w:rtl w:val="0"/>
              </w:rPr>
              <w:t>5209.22.00</w:t>
            </w:r>
          </w:p>
          <w:p>
            <w:pPr>
              <w:bidi w:val="0"/>
              <w:spacing w:before="120" w:beforeAutospacing="0" w:after="280" w:afterAutospacing="1"/>
              <w:jc w:val="center"/>
              <w:rPr>
                <w:rtl w:val="0"/>
              </w:rPr>
            </w:pPr>
            <w:r>
              <w:rPr>
                <w:color w:val="000000"/>
                <w:rtl w:val="0"/>
              </w:rPr>
              <w:t>5209.29.00</w:t>
            </w:r>
          </w:p>
          <w:p>
            <w:pPr>
              <w:bidi w:val="0"/>
              <w:spacing w:before="120" w:beforeAutospacing="0" w:after="280" w:afterAutospacing="1"/>
              <w:jc w:val="center"/>
              <w:rPr>
                <w:rtl w:val="0"/>
              </w:rPr>
            </w:pPr>
            <w:r>
              <w:rPr>
                <w:color w:val="000000"/>
                <w:rtl w:val="0"/>
              </w:rPr>
              <w:t>5209.31.00</w:t>
            </w:r>
          </w:p>
          <w:p>
            <w:pPr>
              <w:bidi w:val="0"/>
              <w:spacing w:before="120" w:beforeAutospacing="0" w:after="280" w:afterAutospacing="1"/>
              <w:jc w:val="center"/>
              <w:rPr>
                <w:rtl w:val="0"/>
              </w:rPr>
            </w:pPr>
            <w:r>
              <w:rPr>
                <w:color w:val="000000"/>
                <w:rtl w:val="0"/>
              </w:rPr>
              <w:t>5209.32.00</w:t>
            </w:r>
          </w:p>
          <w:p>
            <w:pPr>
              <w:bidi w:val="0"/>
              <w:spacing w:before="120" w:beforeAutospacing="0" w:after="280" w:afterAutospacing="1"/>
              <w:jc w:val="center"/>
              <w:rPr>
                <w:rtl w:val="0"/>
              </w:rPr>
            </w:pPr>
            <w:r>
              <w:rPr>
                <w:color w:val="000000"/>
                <w:rtl w:val="0"/>
              </w:rPr>
              <w:t>5209.39.00</w:t>
            </w:r>
          </w:p>
          <w:p>
            <w:pPr>
              <w:bidi w:val="0"/>
              <w:spacing w:before="120" w:beforeAutospacing="0" w:after="280" w:afterAutospacing="1"/>
              <w:jc w:val="center"/>
              <w:rPr>
                <w:rtl w:val="0"/>
              </w:rPr>
            </w:pPr>
            <w:r>
              <w:rPr>
                <w:color w:val="000000"/>
                <w:rtl w:val="0"/>
              </w:rPr>
              <w:t>5209.41.00</w:t>
            </w:r>
          </w:p>
          <w:p>
            <w:pPr>
              <w:bidi w:val="0"/>
              <w:spacing w:before="120" w:beforeAutospacing="0" w:after="280" w:afterAutospacing="1"/>
              <w:jc w:val="center"/>
              <w:rPr>
                <w:rtl w:val="0"/>
              </w:rPr>
            </w:pPr>
            <w:r>
              <w:rPr>
                <w:color w:val="000000"/>
                <w:rtl w:val="0"/>
              </w:rPr>
              <w:t>5209.42.00</w:t>
            </w:r>
          </w:p>
          <w:p>
            <w:pPr>
              <w:bidi w:val="0"/>
              <w:spacing w:before="120" w:beforeAutospacing="0" w:after="280" w:afterAutospacing="1"/>
              <w:jc w:val="center"/>
              <w:rPr>
                <w:rtl w:val="0"/>
              </w:rPr>
            </w:pPr>
            <w:r>
              <w:rPr>
                <w:color w:val="000000"/>
                <w:rtl w:val="0"/>
              </w:rPr>
              <w:t>5209.43.00</w:t>
            </w:r>
          </w:p>
          <w:p>
            <w:pPr>
              <w:bidi w:val="0"/>
              <w:spacing w:before="120" w:beforeAutospacing="0" w:after="280" w:afterAutospacing="1"/>
              <w:jc w:val="center"/>
              <w:rPr>
                <w:rtl w:val="0"/>
              </w:rPr>
            </w:pPr>
            <w:r>
              <w:rPr>
                <w:color w:val="000000"/>
                <w:rtl w:val="0"/>
              </w:rPr>
              <w:t>5209.49.00</w:t>
            </w:r>
          </w:p>
          <w:p>
            <w:pPr>
              <w:bidi w:val="0"/>
              <w:spacing w:before="120" w:beforeAutospacing="0" w:after="280" w:afterAutospacing="1"/>
              <w:jc w:val="center"/>
              <w:rPr>
                <w:rtl w:val="0"/>
              </w:rPr>
            </w:pPr>
            <w:r>
              <w:rPr>
                <w:color w:val="000000"/>
                <w:rtl w:val="0"/>
              </w:rPr>
              <w:t>5209.51.10</w:t>
            </w:r>
          </w:p>
          <w:p>
            <w:pPr>
              <w:bidi w:val="0"/>
              <w:spacing w:before="120" w:beforeAutospacing="0" w:after="280" w:afterAutospacing="1"/>
              <w:jc w:val="center"/>
              <w:rPr>
                <w:rtl w:val="0"/>
              </w:rPr>
            </w:pPr>
            <w:r>
              <w:rPr>
                <w:color w:val="000000"/>
                <w:rtl w:val="0"/>
              </w:rPr>
              <w:t>5209.51.90</w:t>
            </w:r>
          </w:p>
          <w:p>
            <w:pPr>
              <w:bidi w:val="0"/>
              <w:spacing w:before="120" w:beforeAutospacing="0" w:after="280" w:afterAutospacing="1"/>
              <w:jc w:val="center"/>
              <w:rPr>
                <w:rtl w:val="0"/>
              </w:rPr>
            </w:pPr>
            <w:r>
              <w:rPr>
                <w:color w:val="000000"/>
                <w:rtl w:val="0"/>
              </w:rPr>
              <w:t>5209.52.10</w:t>
            </w:r>
          </w:p>
          <w:p>
            <w:pPr>
              <w:bidi w:val="0"/>
              <w:spacing w:before="120" w:beforeAutospacing="0" w:after="280" w:afterAutospacing="1"/>
              <w:jc w:val="center"/>
              <w:rPr>
                <w:rtl w:val="0"/>
              </w:rPr>
            </w:pPr>
            <w:r>
              <w:rPr>
                <w:color w:val="000000"/>
                <w:rtl w:val="0"/>
              </w:rPr>
              <w:t>5209.52.90</w:t>
            </w:r>
          </w:p>
          <w:p>
            <w:pPr>
              <w:bidi w:val="0"/>
              <w:spacing w:before="120" w:beforeAutospacing="0" w:after="280" w:afterAutospacing="1"/>
              <w:jc w:val="center"/>
              <w:rPr>
                <w:rtl w:val="0"/>
              </w:rPr>
            </w:pPr>
            <w:r>
              <w:rPr>
                <w:color w:val="000000"/>
                <w:rtl w:val="0"/>
              </w:rPr>
              <w:t>5209.59.10</w:t>
            </w:r>
          </w:p>
          <w:p>
            <w:pPr>
              <w:bidi w:val="0"/>
              <w:spacing w:before="120" w:beforeAutospacing="0" w:after="0" w:afterAutospacing="0"/>
              <w:jc w:val="center"/>
              <w:rPr>
                <w:rtl w:val="0"/>
              </w:rPr>
            </w:pPr>
            <w:r>
              <w:rPr>
                <w:color w:val="000000"/>
                <w:rtl w:val="0"/>
              </w:rPr>
              <w:t>5209.59.90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thoi từ bông, có hàm lượng bông chiếm từ 85% trở lên tính theo khối lượng, định lượng trên 200 g/m</w:t>
            </w:r>
            <w:r>
              <w:rPr>
                <w:color w:val="000000"/>
                <w:vertAlign w:val="superscript"/>
                <w:rtl w:val="0"/>
              </w:rPr>
              <w:t>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5210.21.00</w:t>
            </w:r>
          </w:p>
          <w:p>
            <w:pPr>
              <w:bidi w:val="0"/>
              <w:spacing w:before="120" w:beforeAutospacing="0" w:after="280" w:afterAutospacing="1"/>
              <w:jc w:val="center"/>
              <w:rPr>
                <w:rtl w:val="0"/>
              </w:rPr>
            </w:pPr>
            <w:r>
              <w:rPr>
                <w:color w:val="000000"/>
                <w:rtl w:val="0"/>
              </w:rPr>
              <w:t>5210.29.00</w:t>
            </w:r>
          </w:p>
          <w:p>
            <w:pPr>
              <w:bidi w:val="0"/>
              <w:spacing w:before="120" w:beforeAutospacing="0" w:after="280" w:afterAutospacing="1"/>
              <w:jc w:val="center"/>
              <w:rPr>
                <w:rtl w:val="0"/>
              </w:rPr>
            </w:pPr>
            <w:r>
              <w:rPr>
                <w:color w:val="000000"/>
                <w:rtl w:val="0"/>
              </w:rPr>
              <w:t>5210.31.00</w:t>
            </w:r>
          </w:p>
          <w:p>
            <w:pPr>
              <w:bidi w:val="0"/>
              <w:spacing w:before="120" w:beforeAutospacing="0" w:after="280" w:afterAutospacing="1"/>
              <w:jc w:val="center"/>
              <w:rPr>
                <w:rtl w:val="0"/>
              </w:rPr>
            </w:pPr>
            <w:r>
              <w:rPr>
                <w:color w:val="000000"/>
                <w:rtl w:val="0"/>
              </w:rPr>
              <w:t>5210.32.00</w:t>
            </w:r>
          </w:p>
          <w:p>
            <w:pPr>
              <w:bidi w:val="0"/>
              <w:spacing w:before="120" w:beforeAutospacing="0" w:after="280" w:afterAutospacing="1"/>
              <w:jc w:val="center"/>
              <w:rPr>
                <w:rtl w:val="0"/>
              </w:rPr>
            </w:pPr>
            <w:r>
              <w:rPr>
                <w:color w:val="000000"/>
                <w:rtl w:val="0"/>
              </w:rPr>
              <w:t>5210.39.00</w:t>
            </w:r>
          </w:p>
          <w:p>
            <w:pPr>
              <w:bidi w:val="0"/>
              <w:spacing w:before="120" w:beforeAutospacing="0" w:after="280" w:afterAutospacing="1"/>
              <w:jc w:val="center"/>
              <w:rPr>
                <w:rtl w:val="0"/>
              </w:rPr>
            </w:pPr>
            <w:r>
              <w:rPr>
                <w:color w:val="000000"/>
                <w:rtl w:val="0"/>
              </w:rPr>
              <w:t>5210.41.10</w:t>
            </w:r>
          </w:p>
          <w:p>
            <w:pPr>
              <w:bidi w:val="0"/>
              <w:spacing w:before="120" w:beforeAutospacing="0" w:after="280" w:afterAutospacing="1"/>
              <w:jc w:val="center"/>
              <w:rPr>
                <w:rtl w:val="0"/>
              </w:rPr>
            </w:pPr>
            <w:r>
              <w:rPr>
                <w:color w:val="000000"/>
                <w:rtl w:val="0"/>
              </w:rPr>
              <w:t>5210.41.90</w:t>
            </w:r>
          </w:p>
          <w:p>
            <w:pPr>
              <w:bidi w:val="0"/>
              <w:spacing w:before="120" w:beforeAutospacing="0" w:after="280" w:afterAutospacing="1"/>
              <w:jc w:val="center"/>
              <w:rPr>
                <w:rtl w:val="0"/>
              </w:rPr>
            </w:pPr>
            <w:r>
              <w:rPr>
                <w:color w:val="000000"/>
                <w:rtl w:val="0"/>
              </w:rPr>
              <w:t>5210.49.00</w:t>
            </w:r>
          </w:p>
          <w:p>
            <w:pPr>
              <w:bidi w:val="0"/>
              <w:spacing w:before="120" w:beforeAutospacing="0" w:after="280" w:afterAutospacing="1"/>
              <w:jc w:val="center"/>
              <w:rPr>
                <w:rtl w:val="0"/>
              </w:rPr>
            </w:pPr>
            <w:r>
              <w:rPr>
                <w:color w:val="000000"/>
                <w:rtl w:val="0"/>
              </w:rPr>
              <w:t>5210.51.10</w:t>
            </w:r>
          </w:p>
          <w:p>
            <w:pPr>
              <w:bidi w:val="0"/>
              <w:spacing w:before="120" w:beforeAutospacing="0" w:after="280" w:afterAutospacing="1"/>
              <w:jc w:val="center"/>
              <w:rPr>
                <w:rtl w:val="0"/>
              </w:rPr>
            </w:pPr>
            <w:r>
              <w:rPr>
                <w:color w:val="000000"/>
                <w:rtl w:val="0"/>
              </w:rPr>
              <w:t>5210.51.90</w:t>
            </w:r>
          </w:p>
          <w:p>
            <w:pPr>
              <w:bidi w:val="0"/>
              <w:spacing w:before="120" w:beforeAutospacing="0" w:after="280" w:afterAutospacing="1"/>
              <w:jc w:val="center"/>
              <w:rPr>
                <w:rtl w:val="0"/>
              </w:rPr>
            </w:pPr>
            <w:r>
              <w:rPr>
                <w:color w:val="000000"/>
                <w:rtl w:val="0"/>
              </w:rPr>
              <w:t>5210.59.10</w:t>
            </w:r>
          </w:p>
          <w:p>
            <w:pPr>
              <w:bidi w:val="0"/>
              <w:spacing w:before="120" w:beforeAutospacing="0" w:after="0" w:afterAutospacing="0"/>
              <w:jc w:val="center"/>
              <w:rPr>
                <w:rtl w:val="0"/>
              </w:rPr>
            </w:pPr>
            <w:r>
              <w:rPr>
                <w:color w:val="000000"/>
                <w:rtl w:val="0"/>
              </w:rPr>
              <w:t>5210.59.90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thoi từ bông, có hàm lượng bông chiếm dưới 85% tính theo khối lượng, pha chủ yếu hoặc pha duy nhất với xơ sợi nhân tạo, có định lượng không quá 200 g/m</w:t>
            </w:r>
            <w:r>
              <w:rPr>
                <w:color w:val="000000"/>
                <w:vertAlign w:val="superscript"/>
                <w:rtl w:val="0"/>
              </w:rPr>
              <w:t>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trHeight w:val="5237"/>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5211.20.00</w:t>
            </w:r>
          </w:p>
          <w:p>
            <w:pPr>
              <w:bidi w:val="0"/>
              <w:spacing w:before="120" w:beforeAutospacing="0" w:after="280" w:afterAutospacing="1"/>
              <w:jc w:val="center"/>
              <w:rPr>
                <w:rtl w:val="0"/>
              </w:rPr>
            </w:pPr>
            <w:r>
              <w:rPr>
                <w:color w:val="000000"/>
                <w:rtl w:val="0"/>
              </w:rPr>
              <w:t>5211.31.00</w:t>
            </w:r>
          </w:p>
          <w:p>
            <w:pPr>
              <w:bidi w:val="0"/>
              <w:spacing w:before="120" w:beforeAutospacing="0" w:after="280" w:afterAutospacing="1"/>
              <w:jc w:val="center"/>
              <w:rPr>
                <w:rtl w:val="0"/>
              </w:rPr>
            </w:pPr>
            <w:r>
              <w:rPr>
                <w:color w:val="000000"/>
                <w:rtl w:val="0"/>
              </w:rPr>
              <w:t>5211.32.00</w:t>
            </w:r>
          </w:p>
          <w:p>
            <w:pPr>
              <w:bidi w:val="0"/>
              <w:spacing w:before="120" w:beforeAutospacing="0" w:after="280" w:afterAutospacing="1"/>
              <w:jc w:val="center"/>
              <w:rPr>
                <w:rtl w:val="0"/>
              </w:rPr>
            </w:pPr>
            <w:r>
              <w:rPr>
                <w:color w:val="000000"/>
                <w:rtl w:val="0"/>
              </w:rPr>
              <w:t>5211.39.00</w:t>
            </w:r>
          </w:p>
          <w:p>
            <w:pPr>
              <w:bidi w:val="0"/>
              <w:spacing w:before="120" w:beforeAutospacing="0" w:after="280" w:afterAutospacing="1"/>
              <w:jc w:val="center"/>
              <w:rPr>
                <w:rtl w:val="0"/>
              </w:rPr>
            </w:pPr>
            <w:r>
              <w:rPr>
                <w:color w:val="000000"/>
                <w:rtl w:val="0"/>
              </w:rPr>
              <w:t>5211.41.10</w:t>
            </w:r>
          </w:p>
          <w:p>
            <w:pPr>
              <w:bidi w:val="0"/>
              <w:spacing w:before="120" w:beforeAutospacing="0" w:after="280" w:afterAutospacing="1"/>
              <w:jc w:val="center"/>
              <w:rPr>
                <w:rtl w:val="0"/>
              </w:rPr>
            </w:pPr>
            <w:r>
              <w:rPr>
                <w:color w:val="000000"/>
                <w:rtl w:val="0"/>
              </w:rPr>
              <w:t>5211.41.90</w:t>
            </w:r>
          </w:p>
          <w:p>
            <w:pPr>
              <w:bidi w:val="0"/>
              <w:spacing w:before="120" w:beforeAutospacing="0" w:after="280" w:afterAutospacing="1"/>
              <w:jc w:val="center"/>
              <w:rPr>
                <w:rtl w:val="0"/>
              </w:rPr>
            </w:pPr>
            <w:r>
              <w:rPr>
                <w:color w:val="000000"/>
                <w:rtl w:val="0"/>
              </w:rPr>
              <w:t>5211.42.00</w:t>
            </w:r>
          </w:p>
          <w:p>
            <w:pPr>
              <w:bidi w:val="0"/>
              <w:spacing w:before="120" w:beforeAutospacing="0" w:after="280" w:afterAutospacing="1"/>
              <w:jc w:val="center"/>
              <w:rPr>
                <w:rtl w:val="0"/>
              </w:rPr>
            </w:pPr>
            <w:r>
              <w:rPr>
                <w:color w:val="000000"/>
                <w:rtl w:val="0"/>
              </w:rPr>
              <w:t>5211.43.00</w:t>
            </w:r>
          </w:p>
          <w:p>
            <w:pPr>
              <w:bidi w:val="0"/>
              <w:spacing w:before="120" w:beforeAutospacing="0" w:after="280" w:afterAutospacing="1"/>
              <w:jc w:val="center"/>
              <w:rPr>
                <w:rtl w:val="0"/>
              </w:rPr>
            </w:pPr>
            <w:r>
              <w:rPr>
                <w:color w:val="000000"/>
                <w:rtl w:val="0"/>
              </w:rPr>
              <w:t>5211.49.00</w:t>
            </w:r>
          </w:p>
          <w:p>
            <w:pPr>
              <w:bidi w:val="0"/>
              <w:spacing w:before="120" w:beforeAutospacing="0" w:after="280" w:afterAutospacing="1"/>
              <w:jc w:val="center"/>
              <w:rPr>
                <w:rtl w:val="0"/>
              </w:rPr>
            </w:pPr>
            <w:r>
              <w:rPr>
                <w:color w:val="000000"/>
                <w:rtl w:val="0"/>
              </w:rPr>
              <w:t>5211.51.10</w:t>
            </w:r>
          </w:p>
          <w:p>
            <w:pPr>
              <w:bidi w:val="0"/>
              <w:spacing w:before="120" w:beforeAutospacing="0" w:after="280" w:afterAutospacing="1"/>
              <w:jc w:val="center"/>
              <w:rPr>
                <w:rtl w:val="0"/>
              </w:rPr>
            </w:pPr>
            <w:r>
              <w:rPr>
                <w:color w:val="000000"/>
                <w:rtl w:val="0"/>
              </w:rPr>
              <w:t>5211.51.90</w:t>
            </w:r>
          </w:p>
          <w:p>
            <w:pPr>
              <w:bidi w:val="0"/>
              <w:spacing w:before="120" w:beforeAutospacing="0" w:after="280" w:afterAutospacing="1"/>
              <w:jc w:val="center"/>
              <w:rPr>
                <w:rtl w:val="0"/>
              </w:rPr>
            </w:pPr>
            <w:r>
              <w:rPr>
                <w:color w:val="000000"/>
                <w:rtl w:val="0"/>
              </w:rPr>
              <w:t>5211.52.10</w:t>
            </w:r>
          </w:p>
          <w:p>
            <w:pPr>
              <w:bidi w:val="0"/>
              <w:spacing w:before="120" w:beforeAutospacing="0" w:after="280" w:afterAutospacing="1"/>
              <w:jc w:val="center"/>
              <w:rPr>
                <w:rtl w:val="0"/>
              </w:rPr>
            </w:pPr>
            <w:r>
              <w:rPr>
                <w:color w:val="000000"/>
                <w:rtl w:val="0"/>
              </w:rPr>
              <w:t>5211.52.90</w:t>
            </w:r>
          </w:p>
          <w:p>
            <w:pPr>
              <w:bidi w:val="0"/>
              <w:spacing w:before="120" w:beforeAutospacing="0" w:after="280" w:afterAutospacing="1"/>
              <w:jc w:val="center"/>
              <w:rPr>
                <w:rtl w:val="0"/>
              </w:rPr>
            </w:pPr>
            <w:r>
              <w:rPr>
                <w:color w:val="000000"/>
                <w:rtl w:val="0"/>
              </w:rPr>
              <w:t>5211.59.10</w:t>
            </w:r>
          </w:p>
          <w:p>
            <w:pPr>
              <w:bidi w:val="0"/>
              <w:spacing w:before="120" w:beforeAutospacing="0" w:after="0" w:afterAutospacing="0"/>
              <w:jc w:val="center"/>
              <w:rPr>
                <w:rtl w:val="0"/>
              </w:rPr>
            </w:pPr>
            <w:r>
              <w:rPr>
                <w:color w:val="000000"/>
                <w:rtl w:val="0"/>
              </w:rPr>
              <w:t>5211.59.90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thoi từ bông, có hàm lượng bông chiếm dưới 85% tính theo khối lượng, pha chủ yếu hoặc pha duy nhất với xơ sợi nhân tạo, có định lượng trên 200 g/m</w:t>
            </w:r>
            <w:r>
              <w:rPr>
                <w:color w:val="000000"/>
                <w:vertAlign w:val="superscript"/>
                <w:rtl w:val="0"/>
              </w:rPr>
              <w:t>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trHeight w:val="3778"/>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5212.12.00</w:t>
            </w:r>
          </w:p>
          <w:p>
            <w:pPr>
              <w:bidi w:val="0"/>
              <w:spacing w:before="120" w:beforeAutospacing="0" w:after="280" w:afterAutospacing="1"/>
              <w:jc w:val="center"/>
              <w:rPr>
                <w:rtl w:val="0"/>
              </w:rPr>
            </w:pPr>
            <w:r>
              <w:rPr>
                <w:color w:val="000000"/>
                <w:rtl w:val="0"/>
              </w:rPr>
              <w:t>5212.13.00</w:t>
            </w:r>
          </w:p>
          <w:p>
            <w:pPr>
              <w:bidi w:val="0"/>
              <w:spacing w:before="120" w:beforeAutospacing="0" w:after="280" w:afterAutospacing="1"/>
              <w:jc w:val="center"/>
              <w:rPr>
                <w:rtl w:val="0"/>
              </w:rPr>
            </w:pPr>
            <w:r>
              <w:rPr>
                <w:color w:val="000000"/>
                <w:rtl w:val="0"/>
              </w:rPr>
              <w:t>5212.14.00</w:t>
            </w:r>
          </w:p>
          <w:p>
            <w:pPr>
              <w:bidi w:val="0"/>
              <w:spacing w:before="120" w:beforeAutospacing="0" w:after="280" w:afterAutospacing="1"/>
              <w:jc w:val="center"/>
              <w:rPr>
                <w:rtl w:val="0"/>
              </w:rPr>
            </w:pPr>
            <w:r>
              <w:rPr>
                <w:color w:val="000000"/>
                <w:rtl w:val="0"/>
              </w:rPr>
              <w:t>5212.15.10</w:t>
            </w:r>
          </w:p>
          <w:p>
            <w:pPr>
              <w:bidi w:val="0"/>
              <w:spacing w:before="120" w:beforeAutospacing="0" w:after="280" w:afterAutospacing="1"/>
              <w:jc w:val="center"/>
              <w:rPr>
                <w:rtl w:val="0"/>
              </w:rPr>
            </w:pPr>
            <w:r>
              <w:rPr>
                <w:color w:val="000000"/>
                <w:rtl w:val="0"/>
              </w:rPr>
              <w:t>5212.15.90</w:t>
            </w:r>
          </w:p>
          <w:p>
            <w:pPr>
              <w:bidi w:val="0"/>
              <w:spacing w:before="120" w:beforeAutospacing="0" w:after="280" w:afterAutospacing="1"/>
              <w:jc w:val="center"/>
              <w:rPr>
                <w:rtl w:val="0"/>
              </w:rPr>
            </w:pPr>
            <w:r>
              <w:rPr>
                <w:color w:val="000000"/>
                <w:rtl w:val="0"/>
              </w:rPr>
              <w:t>5212.21.00</w:t>
            </w:r>
          </w:p>
          <w:p>
            <w:pPr>
              <w:bidi w:val="0"/>
              <w:spacing w:before="120" w:beforeAutospacing="0" w:after="280" w:afterAutospacing="1"/>
              <w:jc w:val="center"/>
              <w:rPr>
                <w:rtl w:val="0"/>
              </w:rPr>
            </w:pPr>
            <w:r>
              <w:rPr>
                <w:color w:val="000000"/>
                <w:rtl w:val="0"/>
              </w:rPr>
              <w:t>5212.22.00</w:t>
            </w:r>
          </w:p>
          <w:p>
            <w:pPr>
              <w:bidi w:val="0"/>
              <w:spacing w:before="120" w:beforeAutospacing="0" w:after="280" w:afterAutospacing="1"/>
              <w:jc w:val="center"/>
              <w:rPr>
                <w:rtl w:val="0"/>
              </w:rPr>
            </w:pPr>
            <w:r>
              <w:rPr>
                <w:color w:val="000000"/>
                <w:rtl w:val="0"/>
              </w:rPr>
              <w:t>5212.23.00</w:t>
            </w:r>
          </w:p>
          <w:p>
            <w:pPr>
              <w:bidi w:val="0"/>
              <w:spacing w:before="120" w:beforeAutospacing="0" w:after="280" w:afterAutospacing="1"/>
              <w:jc w:val="center"/>
              <w:rPr>
                <w:rtl w:val="0"/>
              </w:rPr>
            </w:pPr>
            <w:r>
              <w:rPr>
                <w:color w:val="000000"/>
                <w:rtl w:val="0"/>
              </w:rPr>
              <w:t>5212.24.00</w:t>
            </w:r>
          </w:p>
          <w:p>
            <w:pPr>
              <w:bidi w:val="0"/>
              <w:spacing w:before="120" w:beforeAutospacing="0" w:after="280" w:afterAutospacing="1"/>
              <w:jc w:val="center"/>
              <w:rPr>
                <w:rtl w:val="0"/>
              </w:rPr>
            </w:pPr>
            <w:r>
              <w:rPr>
                <w:color w:val="000000"/>
                <w:rtl w:val="0"/>
              </w:rPr>
              <w:t>5212.25.10</w:t>
            </w:r>
          </w:p>
          <w:p>
            <w:pPr>
              <w:bidi w:val="0"/>
              <w:spacing w:before="120" w:beforeAutospacing="0" w:after="0" w:afterAutospacing="0"/>
              <w:jc w:val="center"/>
              <w:rPr>
                <w:rtl w:val="0"/>
              </w:rPr>
            </w:pPr>
            <w:r>
              <w:rPr>
                <w:color w:val="000000"/>
                <w:rtl w:val="0"/>
              </w:rPr>
              <w:t>5212.25.90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thoi khác từ bông</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5309.11.00</w:t>
            </w:r>
          </w:p>
          <w:p>
            <w:pPr>
              <w:bidi w:val="0"/>
              <w:spacing w:before="120" w:beforeAutospacing="0" w:after="280" w:afterAutospacing="1"/>
              <w:jc w:val="center"/>
              <w:rPr>
                <w:rtl w:val="0"/>
              </w:rPr>
            </w:pPr>
            <w:r>
              <w:rPr>
                <w:color w:val="000000"/>
                <w:rtl w:val="0"/>
              </w:rPr>
              <w:t>5309.19.00</w:t>
            </w:r>
          </w:p>
          <w:p>
            <w:pPr>
              <w:bidi w:val="0"/>
              <w:spacing w:before="120" w:beforeAutospacing="0" w:after="280" w:afterAutospacing="1"/>
              <w:jc w:val="center"/>
              <w:rPr>
                <w:rtl w:val="0"/>
              </w:rPr>
            </w:pPr>
            <w:r>
              <w:rPr>
                <w:color w:val="000000"/>
                <w:rtl w:val="0"/>
              </w:rPr>
              <w:t>5309.21.00</w:t>
            </w:r>
          </w:p>
          <w:p>
            <w:pPr>
              <w:bidi w:val="0"/>
              <w:spacing w:before="120" w:beforeAutospacing="0" w:after="0" w:afterAutospacing="0"/>
              <w:jc w:val="center"/>
              <w:rPr>
                <w:rtl w:val="0"/>
              </w:rPr>
            </w:pPr>
            <w:r>
              <w:rPr>
                <w:color w:val="000000"/>
                <w:rtl w:val="0"/>
              </w:rPr>
              <w:t>5309.29.00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thoi từ sợi lanh</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5310.90.00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thoi từ sợi đay hoặc từ các loại xơ libe dệt khác thuộc nhóm 53.03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5311.00.10</w:t>
            </w:r>
          </w:p>
          <w:p>
            <w:pPr>
              <w:bidi w:val="0"/>
              <w:spacing w:before="120" w:beforeAutospacing="0" w:after="280" w:afterAutospacing="1"/>
              <w:jc w:val="center"/>
              <w:rPr>
                <w:rtl w:val="0"/>
              </w:rPr>
            </w:pPr>
            <w:r>
              <w:rPr>
                <w:color w:val="000000"/>
                <w:rtl w:val="0"/>
              </w:rPr>
              <w:t>5311.00.20</w:t>
            </w:r>
          </w:p>
          <w:p>
            <w:pPr>
              <w:bidi w:val="0"/>
              <w:spacing w:before="120" w:beforeAutospacing="0" w:after="0" w:afterAutospacing="0"/>
              <w:jc w:val="center"/>
              <w:rPr>
                <w:rtl w:val="0"/>
              </w:rPr>
            </w:pPr>
            <w:r>
              <w:rPr>
                <w:color w:val="000000"/>
                <w:rtl w:val="0"/>
              </w:rPr>
              <w:t>5311.00.90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thoi từ các loại sợi dệt gốc thực vật khác; vải dệt thoi từ sợi giấy</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5407.42.00</w:t>
            </w:r>
          </w:p>
          <w:p>
            <w:pPr>
              <w:bidi w:val="0"/>
              <w:spacing w:before="120" w:beforeAutospacing="0" w:after="280" w:afterAutospacing="1"/>
              <w:jc w:val="center"/>
              <w:rPr>
                <w:rtl w:val="0"/>
              </w:rPr>
            </w:pPr>
            <w:r>
              <w:rPr>
                <w:color w:val="000000"/>
                <w:rtl w:val="0"/>
              </w:rPr>
              <w:t>5407.43.00</w:t>
            </w:r>
          </w:p>
          <w:p>
            <w:pPr>
              <w:bidi w:val="0"/>
              <w:spacing w:before="120" w:beforeAutospacing="0" w:after="280" w:afterAutospacing="1"/>
              <w:jc w:val="center"/>
              <w:rPr>
                <w:rtl w:val="0"/>
              </w:rPr>
            </w:pPr>
            <w:r>
              <w:rPr>
                <w:color w:val="000000"/>
                <w:rtl w:val="0"/>
              </w:rPr>
              <w:t>5407.44.00</w:t>
            </w:r>
          </w:p>
          <w:p>
            <w:pPr>
              <w:bidi w:val="0"/>
              <w:spacing w:before="120" w:beforeAutospacing="0" w:after="280" w:afterAutospacing="1"/>
              <w:jc w:val="center"/>
              <w:rPr>
                <w:rtl w:val="0"/>
              </w:rPr>
            </w:pPr>
            <w:r>
              <w:rPr>
                <w:color w:val="000000"/>
                <w:rtl w:val="0"/>
              </w:rPr>
              <w:t>5407.51.00</w:t>
            </w:r>
          </w:p>
          <w:p>
            <w:pPr>
              <w:bidi w:val="0"/>
              <w:spacing w:before="120" w:beforeAutospacing="0" w:after="280" w:afterAutospacing="1"/>
              <w:jc w:val="center"/>
              <w:rPr>
                <w:rtl w:val="0"/>
              </w:rPr>
            </w:pPr>
            <w:r>
              <w:rPr>
                <w:color w:val="000000"/>
                <w:rtl w:val="0"/>
              </w:rPr>
              <w:t>5407.52.00</w:t>
            </w:r>
          </w:p>
          <w:p>
            <w:pPr>
              <w:bidi w:val="0"/>
              <w:spacing w:before="120" w:beforeAutospacing="0" w:after="280" w:afterAutospacing="1"/>
              <w:jc w:val="center"/>
              <w:rPr>
                <w:rtl w:val="0"/>
              </w:rPr>
            </w:pPr>
            <w:r>
              <w:rPr>
                <w:color w:val="000000"/>
                <w:rtl w:val="0"/>
              </w:rPr>
              <w:t>5407.53.00</w:t>
            </w:r>
          </w:p>
          <w:p>
            <w:pPr>
              <w:bidi w:val="0"/>
              <w:spacing w:before="120" w:beforeAutospacing="0" w:after="280" w:afterAutospacing="1"/>
              <w:jc w:val="center"/>
              <w:rPr>
                <w:rtl w:val="0"/>
              </w:rPr>
            </w:pPr>
            <w:r>
              <w:rPr>
                <w:color w:val="000000"/>
                <w:rtl w:val="0"/>
              </w:rPr>
              <w:t>5407.54.00</w:t>
            </w:r>
          </w:p>
          <w:p>
            <w:pPr>
              <w:bidi w:val="0"/>
              <w:spacing w:before="120" w:beforeAutospacing="0" w:after="280" w:afterAutospacing="1"/>
              <w:jc w:val="center"/>
              <w:rPr>
                <w:rtl w:val="0"/>
              </w:rPr>
            </w:pPr>
            <w:r>
              <w:rPr>
                <w:color w:val="000000"/>
                <w:rtl w:val="0"/>
              </w:rPr>
              <w:t>5407.61.10</w:t>
            </w:r>
          </w:p>
          <w:p>
            <w:pPr>
              <w:bidi w:val="0"/>
              <w:spacing w:before="120" w:beforeAutospacing="0" w:after="280" w:afterAutospacing="1"/>
              <w:jc w:val="center"/>
              <w:rPr>
                <w:rtl w:val="0"/>
              </w:rPr>
            </w:pPr>
            <w:r>
              <w:rPr>
                <w:color w:val="000000"/>
                <w:rtl w:val="0"/>
              </w:rPr>
              <w:t>5407.61.90</w:t>
            </w:r>
          </w:p>
          <w:p>
            <w:pPr>
              <w:bidi w:val="0"/>
              <w:spacing w:before="120" w:beforeAutospacing="0" w:after="280" w:afterAutospacing="1"/>
              <w:jc w:val="center"/>
              <w:rPr>
                <w:rtl w:val="0"/>
              </w:rPr>
            </w:pPr>
            <w:r>
              <w:rPr>
                <w:color w:val="000000"/>
                <w:rtl w:val="0"/>
              </w:rPr>
              <w:t>5407.69.10</w:t>
            </w:r>
          </w:p>
          <w:p>
            <w:pPr>
              <w:bidi w:val="0"/>
              <w:spacing w:before="120" w:beforeAutospacing="0" w:after="280" w:afterAutospacing="1"/>
              <w:jc w:val="center"/>
              <w:rPr>
                <w:rtl w:val="0"/>
              </w:rPr>
            </w:pPr>
            <w:r>
              <w:rPr>
                <w:color w:val="000000"/>
                <w:rtl w:val="0"/>
              </w:rPr>
              <w:t>5407.69.90</w:t>
            </w:r>
          </w:p>
          <w:p>
            <w:pPr>
              <w:bidi w:val="0"/>
              <w:spacing w:before="120" w:beforeAutospacing="0" w:after="280" w:afterAutospacing="1"/>
              <w:jc w:val="center"/>
              <w:rPr>
                <w:rtl w:val="0"/>
              </w:rPr>
            </w:pPr>
            <w:r>
              <w:rPr>
                <w:color w:val="000000"/>
                <w:rtl w:val="0"/>
              </w:rPr>
              <w:t>5407.71.00</w:t>
            </w:r>
          </w:p>
          <w:p>
            <w:pPr>
              <w:bidi w:val="0"/>
              <w:spacing w:before="120" w:beforeAutospacing="0" w:after="280" w:afterAutospacing="1"/>
              <w:jc w:val="center"/>
              <w:rPr>
                <w:rtl w:val="0"/>
              </w:rPr>
            </w:pPr>
            <w:r>
              <w:rPr>
                <w:color w:val="000000"/>
                <w:rtl w:val="0"/>
              </w:rPr>
              <w:t>5407.72.00</w:t>
            </w:r>
          </w:p>
          <w:p>
            <w:pPr>
              <w:bidi w:val="0"/>
              <w:spacing w:before="120" w:beforeAutospacing="0" w:after="280" w:afterAutospacing="1"/>
              <w:jc w:val="center"/>
              <w:rPr>
                <w:rtl w:val="0"/>
              </w:rPr>
            </w:pPr>
            <w:r>
              <w:rPr>
                <w:color w:val="000000"/>
                <w:rtl w:val="0"/>
              </w:rPr>
              <w:t>5407.73.00</w:t>
            </w:r>
          </w:p>
          <w:p>
            <w:pPr>
              <w:bidi w:val="0"/>
              <w:spacing w:before="120" w:beforeAutospacing="0" w:after="280" w:afterAutospacing="1"/>
              <w:jc w:val="center"/>
              <w:rPr>
                <w:rtl w:val="0"/>
              </w:rPr>
            </w:pPr>
            <w:r>
              <w:rPr>
                <w:color w:val="000000"/>
                <w:rtl w:val="0"/>
              </w:rPr>
              <w:t>5407.74.00</w:t>
            </w:r>
          </w:p>
          <w:p>
            <w:pPr>
              <w:bidi w:val="0"/>
              <w:spacing w:before="120" w:beforeAutospacing="0" w:after="280" w:afterAutospacing="1"/>
              <w:jc w:val="center"/>
              <w:rPr>
                <w:rtl w:val="0"/>
              </w:rPr>
            </w:pPr>
            <w:r>
              <w:rPr>
                <w:color w:val="000000"/>
                <w:rtl w:val="0"/>
              </w:rPr>
              <w:t>5407.81.00</w:t>
            </w:r>
          </w:p>
          <w:p>
            <w:pPr>
              <w:bidi w:val="0"/>
              <w:spacing w:before="120" w:beforeAutospacing="0" w:after="280" w:afterAutospacing="1"/>
              <w:jc w:val="center"/>
              <w:rPr>
                <w:rtl w:val="0"/>
              </w:rPr>
            </w:pPr>
            <w:r>
              <w:rPr>
                <w:color w:val="000000"/>
                <w:rtl w:val="0"/>
              </w:rPr>
              <w:t>5407.82.00</w:t>
            </w:r>
          </w:p>
          <w:p>
            <w:pPr>
              <w:bidi w:val="0"/>
              <w:spacing w:before="120" w:beforeAutospacing="0" w:after="280" w:afterAutospacing="1"/>
              <w:jc w:val="center"/>
              <w:rPr>
                <w:rtl w:val="0"/>
              </w:rPr>
            </w:pPr>
            <w:r>
              <w:rPr>
                <w:color w:val="000000"/>
                <w:rtl w:val="0"/>
              </w:rPr>
              <w:t>5407.83.00</w:t>
            </w:r>
          </w:p>
          <w:p>
            <w:pPr>
              <w:bidi w:val="0"/>
              <w:spacing w:before="120" w:beforeAutospacing="0" w:after="280" w:afterAutospacing="1"/>
              <w:jc w:val="center"/>
              <w:rPr>
                <w:rtl w:val="0"/>
              </w:rPr>
            </w:pPr>
            <w:r>
              <w:rPr>
                <w:color w:val="000000"/>
                <w:rtl w:val="0"/>
              </w:rPr>
              <w:t>5407.84.00</w:t>
            </w:r>
          </w:p>
          <w:p>
            <w:pPr>
              <w:bidi w:val="0"/>
              <w:spacing w:before="120" w:beforeAutospacing="0" w:after="280" w:afterAutospacing="1"/>
              <w:jc w:val="center"/>
              <w:rPr>
                <w:rtl w:val="0"/>
              </w:rPr>
            </w:pPr>
            <w:r>
              <w:rPr>
                <w:color w:val="000000"/>
                <w:rtl w:val="0"/>
              </w:rPr>
              <w:t>5407.91.00</w:t>
            </w:r>
          </w:p>
          <w:p>
            <w:pPr>
              <w:bidi w:val="0"/>
              <w:spacing w:before="120" w:beforeAutospacing="0" w:after="280" w:afterAutospacing="1"/>
              <w:jc w:val="center"/>
              <w:rPr>
                <w:rtl w:val="0"/>
              </w:rPr>
            </w:pPr>
            <w:r>
              <w:rPr>
                <w:color w:val="000000"/>
                <w:rtl w:val="0"/>
              </w:rPr>
              <w:t>5407.92.00</w:t>
            </w:r>
          </w:p>
          <w:p>
            <w:pPr>
              <w:bidi w:val="0"/>
              <w:spacing w:before="120" w:beforeAutospacing="0" w:after="280" w:afterAutospacing="1"/>
              <w:jc w:val="center"/>
              <w:rPr>
                <w:rtl w:val="0"/>
              </w:rPr>
            </w:pPr>
            <w:r>
              <w:rPr>
                <w:color w:val="000000"/>
                <w:rtl w:val="0"/>
              </w:rPr>
              <w:t>5407.93.00</w:t>
            </w:r>
          </w:p>
          <w:p>
            <w:pPr>
              <w:bidi w:val="0"/>
              <w:spacing w:before="120" w:beforeAutospacing="0" w:after="0" w:afterAutospacing="0"/>
              <w:jc w:val="center"/>
              <w:rPr>
                <w:rtl w:val="0"/>
              </w:rPr>
            </w:pPr>
            <w:r>
              <w:rPr>
                <w:color w:val="000000"/>
                <w:rtl w:val="0"/>
              </w:rPr>
              <w:t>5407.94.00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thoi bằng sợi filament tổng hợp, kể cả vải dệt thoi thu được từ các nguyên liệu thuộc nhóm 54.04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5408.21.00</w:t>
            </w:r>
          </w:p>
          <w:p>
            <w:pPr>
              <w:bidi w:val="0"/>
              <w:spacing w:before="120" w:beforeAutospacing="0" w:after="280" w:afterAutospacing="1"/>
              <w:jc w:val="center"/>
              <w:rPr>
                <w:rtl w:val="0"/>
              </w:rPr>
            </w:pPr>
            <w:r>
              <w:rPr>
                <w:color w:val="000000"/>
                <w:rtl w:val="0"/>
              </w:rPr>
              <w:t>5408.22.00</w:t>
            </w:r>
          </w:p>
          <w:p>
            <w:pPr>
              <w:bidi w:val="0"/>
              <w:spacing w:before="120" w:beforeAutospacing="0" w:after="280" w:afterAutospacing="1"/>
              <w:jc w:val="center"/>
              <w:rPr>
                <w:rtl w:val="0"/>
              </w:rPr>
            </w:pPr>
            <w:r>
              <w:rPr>
                <w:color w:val="000000"/>
                <w:rtl w:val="0"/>
              </w:rPr>
              <w:t>5408.23.00</w:t>
            </w:r>
          </w:p>
          <w:p>
            <w:pPr>
              <w:bidi w:val="0"/>
              <w:spacing w:before="120" w:beforeAutospacing="0" w:after="280" w:afterAutospacing="1"/>
              <w:jc w:val="center"/>
              <w:rPr>
                <w:rtl w:val="0"/>
              </w:rPr>
            </w:pPr>
            <w:r>
              <w:rPr>
                <w:color w:val="000000"/>
                <w:rtl w:val="0"/>
              </w:rPr>
              <w:t>5408.24.00</w:t>
            </w:r>
          </w:p>
          <w:p>
            <w:pPr>
              <w:bidi w:val="0"/>
              <w:spacing w:before="120" w:beforeAutospacing="0" w:after="280" w:afterAutospacing="1"/>
              <w:jc w:val="center"/>
              <w:rPr>
                <w:rtl w:val="0"/>
              </w:rPr>
            </w:pPr>
            <w:r>
              <w:rPr>
                <w:color w:val="000000"/>
                <w:rtl w:val="0"/>
              </w:rPr>
              <w:t>5408.31.00</w:t>
            </w:r>
          </w:p>
          <w:p>
            <w:pPr>
              <w:bidi w:val="0"/>
              <w:spacing w:before="120" w:beforeAutospacing="0" w:after="280" w:afterAutospacing="1"/>
              <w:jc w:val="center"/>
              <w:rPr>
                <w:rtl w:val="0"/>
              </w:rPr>
            </w:pPr>
            <w:r>
              <w:rPr>
                <w:color w:val="000000"/>
                <w:rtl w:val="0"/>
              </w:rPr>
              <w:t>5408.32.00</w:t>
            </w:r>
          </w:p>
          <w:p>
            <w:pPr>
              <w:bidi w:val="0"/>
              <w:spacing w:before="120" w:beforeAutospacing="0" w:after="280" w:afterAutospacing="1"/>
              <w:jc w:val="center"/>
              <w:rPr>
                <w:rtl w:val="0"/>
              </w:rPr>
            </w:pPr>
            <w:r>
              <w:rPr>
                <w:color w:val="000000"/>
                <w:rtl w:val="0"/>
              </w:rPr>
              <w:t>5408.33.00</w:t>
            </w:r>
          </w:p>
          <w:p>
            <w:pPr>
              <w:bidi w:val="0"/>
              <w:spacing w:before="120" w:beforeAutospacing="0" w:after="0" w:afterAutospacing="0"/>
              <w:jc w:val="center"/>
              <w:rPr>
                <w:rtl w:val="0"/>
              </w:rPr>
            </w:pPr>
            <w:r>
              <w:rPr>
                <w:color w:val="000000"/>
                <w:rtl w:val="0"/>
              </w:rPr>
              <w:t>5408.34.00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thoi bằng sợi filament tái tạo, kể cả vải dệt thoi thu được từ các nguyên liệu thuộc nhóm 54.05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5512.11.00</w:t>
            </w:r>
          </w:p>
          <w:p>
            <w:pPr>
              <w:bidi w:val="0"/>
              <w:spacing w:before="120" w:beforeAutospacing="0" w:after="280" w:afterAutospacing="1"/>
              <w:jc w:val="center"/>
              <w:rPr>
                <w:rtl w:val="0"/>
              </w:rPr>
            </w:pPr>
            <w:r>
              <w:rPr>
                <w:color w:val="000000"/>
                <w:rtl w:val="0"/>
              </w:rPr>
              <w:t>5512.19.00</w:t>
            </w:r>
          </w:p>
          <w:p>
            <w:pPr>
              <w:bidi w:val="0"/>
              <w:spacing w:before="120" w:beforeAutospacing="0" w:after="280" w:afterAutospacing="1"/>
              <w:jc w:val="center"/>
              <w:rPr>
                <w:rtl w:val="0"/>
              </w:rPr>
            </w:pPr>
            <w:r>
              <w:rPr>
                <w:color w:val="000000"/>
                <w:rtl w:val="0"/>
              </w:rPr>
              <w:t>5512.21.00</w:t>
            </w:r>
          </w:p>
          <w:p>
            <w:pPr>
              <w:bidi w:val="0"/>
              <w:spacing w:before="120" w:beforeAutospacing="0" w:after="280" w:afterAutospacing="1"/>
              <w:jc w:val="center"/>
              <w:rPr>
                <w:rtl w:val="0"/>
              </w:rPr>
            </w:pPr>
            <w:r>
              <w:rPr>
                <w:color w:val="000000"/>
                <w:rtl w:val="0"/>
              </w:rPr>
              <w:t>5512.29.00</w:t>
            </w:r>
          </w:p>
          <w:p>
            <w:pPr>
              <w:bidi w:val="0"/>
              <w:spacing w:before="120" w:beforeAutospacing="0" w:after="280" w:afterAutospacing="1"/>
              <w:jc w:val="center"/>
              <w:rPr>
                <w:rtl w:val="0"/>
              </w:rPr>
            </w:pPr>
            <w:r>
              <w:rPr>
                <w:color w:val="000000"/>
                <w:rtl w:val="0"/>
              </w:rPr>
              <w:t>5512.91.00</w:t>
            </w:r>
          </w:p>
          <w:p>
            <w:pPr>
              <w:bidi w:val="0"/>
              <w:spacing w:before="120" w:beforeAutospacing="0" w:after="0" w:afterAutospacing="0"/>
              <w:jc w:val="center"/>
              <w:rPr>
                <w:rtl w:val="0"/>
              </w:rPr>
            </w:pPr>
            <w:r>
              <w:rPr>
                <w:color w:val="000000"/>
                <w:rtl w:val="0"/>
              </w:rPr>
              <w:t>5512.99.00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loại vải dệt thoi từ xơ staple tổng hợp, có hàm lượng loại xơ này chiếm từ 85% trở lên tính theo khối lượng</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trHeight w:val="384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5513.11.00</w:t>
            </w:r>
          </w:p>
          <w:p>
            <w:pPr>
              <w:bidi w:val="0"/>
              <w:spacing w:before="120" w:beforeAutospacing="0" w:after="280" w:afterAutospacing="1"/>
              <w:jc w:val="center"/>
              <w:rPr>
                <w:rtl w:val="0"/>
              </w:rPr>
            </w:pPr>
            <w:r>
              <w:rPr>
                <w:color w:val="000000"/>
                <w:rtl w:val="0"/>
              </w:rPr>
              <w:t>5513.12.00</w:t>
            </w:r>
          </w:p>
          <w:p>
            <w:pPr>
              <w:bidi w:val="0"/>
              <w:spacing w:before="120" w:beforeAutospacing="0" w:after="280" w:afterAutospacing="1"/>
              <w:jc w:val="center"/>
              <w:rPr>
                <w:rtl w:val="0"/>
              </w:rPr>
            </w:pPr>
            <w:r>
              <w:rPr>
                <w:color w:val="000000"/>
                <w:rtl w:val="0"/>
              </w:rPr>
              <w:t>5513.13.00</w:t>
            </w:r>
          </w:p>
          <w:p>
            <w:pPr>
              <w:bidi w:val="0"/>
              <w:spacing w:before="120" w:beforeAutospacing="0" w:after="280" w:afterAutospacing="1"/>
              <w:jc w:val="center"/>
              <w:rPr>
                <w:rtl w:val="0"/>
              </w:rPr>
            </w:pPr>
            <w:r>
              <w:rPr>
                <w:color w:val="000000"/>
                <w:rtl w:val="0"/>
              </w:rPr>
              <w:t>5513.19.00</w:t>
            </w:r>
          </w:p>
          <w:p>
            <w:pPr>
              <w:bidi w:val="0"/>
              <w:spacing w:before="120" w:beforeAutospacing="0" w:after="280" w:afterAutospacing="1"/>
              <w:jc w:val="center"/>
              <w:rPr>
                <w:rtl w:val="0"/>
              </w:rPr>
            </w:pPr>
            <w:r>
              <w:rPr>
                <w:color w:val="000000"/>
                <w:rtl w:val="0"/>
              </w:rPr>
              <w:t>5513.21.00</w:t>
            </w:r>
          </w:p>
          <w:p>
            <w:pPr>
              <w:bidi w:val="0"/>
              <w:spacing w:before="120" w:beforeAutospacing="0" w:after="280" w:afterAutospacing="1"/>
              <w:jc w:val="center"/>
              <w:rPr>
                <w:rtl w:val="0"/>
              </w:rPr>
            </w:pPr>
            <w:r>
              <w:rPr>
                <w:color w:val="000000"/>
                <w:rtl w:val="0"/>
              </w:rPr>
              <w:t>5513.23.00</w:t>
            </w:r>
          </w:p>
          <w:p>
            <w:pPr>
              <w:bidi w:val="0"/>
              <w:spacing w:before="120" w:beforeAutospacing="0" w:after="280" w:afterAutospacing="1"/>
              <w:jc w:val="center"/>
              <w:rPr>
                <w:rtl w:val="0"/>
              </w:rPr>
            </w:pPr>
            <w:r>
              <w:rPr>
                <w:color w:val="000000"/>
                <w:rtl w:val="0"/>
              </w:rPr>
              <w:t>5513.29.00</w:t>
            </w:r>
          </w:p>
          <w:p>
            <w:pPr>
              <w:bidi w:val="0"/>
              <w:spacing w:before="120" w:beforeAutospacing="0" w:after="280" w:afterAutospacing="1"/>
              <w:jc w:val="center"/>
              <w:rPr>
                <w:rtl w:val="0"/>
              </w:rPr>
            </w:pPr>
            <w:r>
              <w:rPr>
                <w:color w:val="000000"/>
                <w:rtl w:val="0"/>
              </w:rPr>
              <w:t>5513.31.00</w:t>
            </w:r>
          </w:p>
          <w:p>
            <w:pPr>
              <w:bidi w:val="0"/>
              <w:spacing w:before="120" w:beforeAutospacing="0" w:after="280" w:afterAutospacing="1"/>
              <w:jc w:val="center"/>
              <w:rPr>
                <w:rtl w:val="0"/>
              </w:rPr>
            </w:pPr>
            <w:r>
              <w:rPr>
                <w:color w:val="000000"/>
                <w:rtl w:val="0"/>
              </w:rPr>
              <w:t>5513.39.00</w:t>
            </w:r>
          </w:p>
          <w:p>
            <w:pPr>
              <w:bidi w:val="0"/>
              <w:spacing w:before="120" w:beforeAutospacing="0" w:after="280" w:afterAutospacing="1"/>
              <w:jc w:val="center"/>
              <w:rPr>
                <w:rtl w:val="0"/>
              </w:rPr>
            </w:pPr>
            <w:r>
              <w:rPr>
                <w:color w:val="000000"/>
                <w:rtl w:val="0"/>
              </w:rPr>
              <w:t>5513.41.00</w:t>
            </w:r>
          </w:p>
          <w:p>
            <w:pPr>
              <w:bidi w:val="0"/>
              <w:spacing w:before="120" w:beforeAutospacing="0" w:after="0" w:afterAutospacing="0"/>
              <w:jc w:val="center"/>
              <w:rPr>
                <w:rtl w:val="0"/>
              </w:rPr>
            </w:pPr>
            <w:r>
              <w:rPr>
                <w:color w:val="000000"/>
                <w:rtl w:val="0"/>
              </w:rPr>
              <w:t>5513.49.00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thoi bằng xơ staple tổng hợp, có hàm lượng loại</w:t>
            </w:r>
            <w:r>
              <w:rPr>
                <w:color w:val="000000"/>
                <w:rtl w:val="0"/>
              </w:rPr>
              <w:t xml:space="preserve"> </w:t>
            </w:r>
            <w:r>
              <w:rPr>
                <w:color w:val="000000"/>
                <w:rtl w:val="0"/>
              </w:rPr>
              <w:t>xơ này chiếm dưới 85% tính theo khối lượng, pha chủ yếu hoặc pha duy nhất với bông, định lượng không quá 170 g/m</w:t>
            </w:r>
            <w:r>
              <w:rPr>
                <w:color w:val="000000"/>
                <w:vertAlign w:val="superscript"/>
                <w:rtl w:val="0"/>
              </w:rPr>
              <w:t>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5514.11.00</w:t>
            </w:r>
          </w:p>
          <w:p>
            <w:pPr>
              <w:bidi w:val="0"/>
              <w:spacing w:before="120" w:beforeAutospacing="0" w:after="280" w:afterAutospacing="1"/>
              <w:jc w:val="center"/>
              <w:rPr>
                <w:rtl w:val="0"/>
              </w:rPr>
            </w:pPr>
            <w:r>
              <w:rPr>
                <w:color w:val="000000"/>
                <w:rtl w:val="0"/>
              </w:rPr>
              <w:t>5514.12.00</w:t>
            </w:r>
          </w:p>
          <w:p>
            <w:pPr>
              <w:bidi w:val="0"/>
              <w:spacing w:before="120" w:beforeAutospacing="0" w:after="280" w:afterAutospacing="1"/>
              <w:jc w:val="center"/>
              <w:rPr>
                <w:rtl w:val="0"/>
              </w:rPr>
            </w:pPr>
            <w:r>
              <w:rPr>
                <w:color w:val="000000"/>
                <w:rtl w:val="0"/>
              </w:rPr>
              <w:t>5514.19.00</w:t>
            </w:r>
          </w:p>
          <w:p>
            <w:pPr>
              <w:bidi w:val="0"/>
              <w:spacing w:before="120" w:beforeAutospacing="0" w:after="280" w:afterAutospacing="1"/>
              <w:jc w:val="center"/>
              <w:rPr>
                <w:rtl w:val="0"/>
              </w:rPr>
            </w:pPr>
            <w:r>
              <w:rPr>
                <w:color w:val="000000"/>
                <w:rtl w:val="0"/>
              </w:rPr>
              <w:t>5514.21.00</w:t>
            </w:r>
          </w:p>
          <w:p>
            <w:pPr>
              <w:bidi w:val="0"/>
              <w:spacing w:before="120" w:beforeAutospacing="0" w:after="280" w:afterAutospacing="1"/>
              <w:jc w:val="center"/>
              <w:rPr>
                <w:rtl w:val="0"/>
              </w:rPr>
            </w:pPr>
            <w:r>
              <w:rPr>
                <w:color w:val="000000"/>
                <w:rtl w:val="0"/>
              </w:rPr>
              <w:t>5514.22.00</w:t>
            </w:r>
          </w:p>
          <w:p>
            <w:pPr>
              <w:bidi w:val="0"/>
              <w:spacing w:before="120" w:beforeAutospacing="0" w:after="280" w:afterAutospacing="1"/>
              <w:jc w:val="center"/>
              <w:rPr>
                <w:rtl w:val="0"/>
              </w:rPr>
            </w:pPr>
            <w:r>
              <w:rPr>
                <w:color w:val="000000"/>
                <w:rtl w:val="0"/>
              </w:rPr>
              <w:t>5514.23.00</w:t>
            </w:r>
          </w:p>
          <w:p>
            <w:pPr>
              <w:bidi w:val="0"/>
              <w:spacing w:before="120" w:beforeAutospacing="0" w:after="280" w:afterAutospacing="1"/>
              <w:jc w:val="center"/>
              <w:rPr>
                <w:rtl w:val="0"/>
              </w:rPr>
            </w:pPr>
            <w:r>
              <w:rPr>
                <w:color w:val="000000"/>
                <w:rtl w:val="0"/>
              </w:rPr>
              <w:t>5514.29.00</w:t>
            </w:r>
          </w:p>
          <w:p>
            <w:pPr>
              <w:bidi w:val="0"/>
              <w:spacing w:before="120" w:beforeAutospacing="0" w:after="280" w:afterAutospacing="1"/>
              <w:jc w:val="center"/>
              <w:rPr>
                <w:rtl w:val="0"/>
              </w:rPr>
            </w:pPr>
            <w:r>
              <w:rPr>
                <w:color w:val="000000"/>
                <w:rtl w:val="0"/>
              </w:rPr>
              <w:t>5514.30.00</w:t>
            </w:r>
          </w:p>
          <w:p>
            <w:pPr>
              <w:bidi w:val="0"/>
              <w:spacing w:before="120" w:beforeAutospacing="0" w:after="280" w:afterAutospacing="1"/>
              <w:jc w:val="center"/>
              <w:rPr>
                <w:rtl w:val="0"/>
              </w:rPr>
            </w:pPr>
            <w:r>
              <w:rPr>
                <w:color w:val="000000"/>
                <w:rtl w:val="0"/>
              </w:rPr>
              <w:t>5514.41.00</w:t>
            </w:r>
          </w:p>
          <w:p>
            <w:pPr>
              <w:bidi w:val="0"/>
              <w:spacing w:before="120" w:beforeAutospacing="0" w:after="280" w:afterAutospacing="1"/>
              <w:jc w:val="center"/>
              <w:rPr>
                <w:rtl w:val="0"/>
              </w:rPr>
            </w:pPr>
            <w:r>
              <w:rPr>
                <w:color w:val="000000"/>
                <w:rtl w:val="0"/>
              </w:rPr>
              <w:t>5514.42.00</w:t>
            </w:r>
          </w:p>
          <w:p>
            <w:pPr>
              <w:bidi w:val="0"/>
              <w:spacing w:before="120" w:beforeAutospacing="0" w:after="280" w:afterAutospacing="1"/>
              <w:jc w:val="center"/>
              <w:rPr>
                <w:rtl w:val="0"/>
              </w:rPr>
            </w:pPr>
            <w:r>
              <w:rPr>
                <w:color w:val="000000"/>
                <w:rtl w:val="0"/>
              </w:rPr>
              <w:t>5514.43.00</w:t>
            </w:r>
          </w:p>
          <w:p>
            <w:pPr>
              <w:bidi w:val="0"/>
              <w:spacing w:before="120" w:beforeAutospacing="0" w:after="0" w:afterAutospacing="0"/>
              <w:jc w:val="center"/>
              <w:rPr>
                <w:rtl w:val="0"/>
              </w:rPr>
            </w:pPr>
            <w:r>
              <w:rPr>
                <w:color w:val="000000"/>
                <w:rtl w:val="0"/>
              </w:rPr>
              <w:t>5514.4</w:t>
            </w:r>
            <w:r>
              <w:rPr>
                <w:color w:val="000000"/>
                <w:rtl w:val="0"/>
              </w:rPr>
              <w:t>9</w:t>
            </w:r>
            <w:r>
              <w:rPr>
                <w:color w:val="000000"/>
                <w:rtl w:val="0"/>
              </w:rPr>
              <w:t>.00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thoi bằng xơ staple tổng hợp, có hàm lượng loại xơ này chiếm dưới 85% tính theo khối lượng, pha chủ yếu hoặc pha duy nhất với bông, định lượng trên 170 g/m</w:t>
            </w:r>
            <w:r>
              <w:rPr>
                <w:color w:val="000000"/>
                <w:vertAlign w:val="superscript"/>
                <w:rtl w:val="0"/>
              </w:rPr>
              <w:t>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5515.11.00</w:t>
            </w:r>
          </w:p>
          <w:p>
            <w:pPr>
              <w:bidi w:val="0"/>
              <w:spacing w:before="120" w:beforeAutospacing="0" w:after="280" w:afterAutospacing="1"/>
              <w:jc w:val="center"/>
              <w:rPr>
                <w:rtl w:val="0"/>
              </w:rPr>
            </w:pPr>
            <w:r>
              <w:rPr>
                <w:color w:val="000000"/>
                <w:rtl w:val="0"/>
              </w:rPr>
              <w:t>5515.12.00</w:t>
            </w:r>
          </w:p>
          <w:p>
            <w:pPr>
              <w:bidi w:val="0"/>
              <w:spacing w:before="120" w:beforeAutospacing="0" w:after="280" w:afterAutospacing="1"/>
              <w:jc w:val="center"/>
              <w:rPr>
                <w:rtl w:val="0"/>
              </w:rPr>
            </w:pPr>
            <w:r>
              <w:rPr>
                <w:color w:val="000000"/>
                <w:rtl w:val="0"/>
              </w:rPr>
              <w:t>5515.13.00</w:t>
            </w:r>
          </w:p>
          <w:p>
            <w:pPr>
              <w:bidi w:val="0"/>
              <w:spacing w:before="120" w:beforeAutospacing="0" w:after="280" w:afterAutospacing="1"/>
              <w:jc w:val="center"/>
              <w:rPr>
                <w:rtl w:val="0"/>
              </w:rPr>
            </w:pPr>
            <w:r>
              <w:rPr>
                <w:color w:val="000000"/>
                <w:rtl w:val="0"/>
              </w:rPr>
              <w:t>5515.19.00</w:t>
            </w:r>
          </w:p>
          <w:p>
            <w:pPr>
              <w:bidi w:val="0"/>
              <w:spacing w:before="120" w:beforeAutospacing="0" w:after="280" w:afterAutospacing="1"/>
              <w:jc w:val="center"/>
              <w:rPr>
                <w:rtl w:val="0"/>
              </w:rPr>
            </w:pPr>
            <w:r>
              <w:rPr>
                <w:color w:val="000000"/>
                <w:rtl w:val="0"/>
              </w:rPr>
              <w:t>5515.21.00</w:t>
            </w:r>
          </w:p>
          <w:p>
            <w:pPr>
              <w:bidi w:val="0"/>
              <w:spacing w:before="120" w:beforeAutospacing="0" w:after="280" w:afterAutospacing="1"/>
              <w:jc w:val="center"/>
              <w:rPr>
                <w:rtl w:val="0"/>
              </w:rPr>
            </w:pPr>
            <w:r>
              <w:rPr>
                <w:color w:val="000000"/>
                <w:rtl w:val="0"/>
              </w:rPr>
              <w:t>5515.22.00</w:t>
            </w:r>
          </w:p>
          <w:p>
            <w:pPr>
              <w:bidi w:val="0"/>
              <w:spacing w:before="120" w:beforeAutospacing="0" w:after="280" w:afterAutospacing="1"/>
              <w:jc w:val="center"/>
              <w:rPr>
                <w:rtl w:val="0"/>
              </w:rPr>
            </w:pPr>
            <w:r>
              <w:rPr>
                <w:color w:val="000000"/>
                <w:rtl w:val="0"/>
              </w:rPr>
              <w:t>5515.29.00</w:t>
            </w:r>
          </w:p>
          <w:p>
            <w:pPr>
              <w:bidi w:val="0"/>
              <w:spacing w:before="120" w:beforeAutospacing="0" w:after="280" w:afterAutospacing="1"/>
              <w:jc w:val="center"/>
              <w:rPr>
                <w:rtl w:val="0"/>
              </w:rPr>
            </w:pPr>
            <w:r>
              <w:rPr>
                <w:color w:val="000000"/>
                <w:rtl w:val="0"/>
              </w:rPr>
              <w:t>5515.91.00</w:t>
            </w:r>
          </w:p>
          <w:p>
            <w:pPr>
              <w:bidi w:val="0"/>
              <w:spacing w:before="120" w:beforeAutospacing="0" w:after="280" w:afterAutospacing="1"/>
              <w:jc w:val="center"/>
              <w:rPr>
                <w:rtl w:val="0"/>
              </w:rPr>
            </w:pPr>
            <w:r>
              <w:rPr>
                <w:color w:val="000000"/>
                <w:rtl w:val="0"/>
              </w:rPr>
              <w:t>5515.99.10</w:t>
            </w:r>
          </w:p>
          <w:p>
            <w:pPr>
              <w:bidi w:val="0"/>
              <w:spacing w:before="120" w:beforeAutospacing="0" w:after="0" w:afterAutospacing="0"/>
              <w:jc w:val="center"/>
              <w:rPr>
                <w:rtl w:val="0"/>
              </w:rPr>
            </w:pPr>
            <w:r>
              <w:rPr>
                <w:color w:val="000000"/>
                <w:rtl w:val="0"/>
              </w:rPr>
              <w:t>5515.99.90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loại vải dệ</w:t>
            </w:r>
            <w:r>
              <w:rPr>
                <w:color w:val="000000"/>
                <w:rtl w:val="0"/>
              </w:rPr>
              <w:t>t</w:t>
            </w:r>
            <w:r>
              <w:rPr>
                <w:color w:val="000000"/>
                <w:rtl w:val="0"/>
              </w:rPr>
              <w:t xml:space="preserve"> thoi khác từ xơ staple tổng hợp</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5516.11.00</w:t>
            </w:r>
          </w:p>
          <w:p>
            <w:pPr>
              <w:bidi w:val="0"/>
              <w:spacing w:before="120" w:beforeAutospacing="0" w:after="280" w:afterAutospacing="1"/>
              <w:jc w:val="center"/>
              <w:rPr>
                <w:rtl w:val="0"/>
              </w:rPr>
            </w:pPr>
            <w:r>
              <w:rPr>
                <w:color w:val="000000"/>
                <w:rtl w:val="0"/>
              </w:rPr>
              <w:t>5516.12.00</w:t>
            </w:r>
          </w:p>
          <w:p>
            <w:pPr>
              <w:bidi w:val="0"/>
              <w:spacing w:before="120" w:beforeAutospacing="0" w:after="280" w:afterAutospacing="1"/>
              <w:jc w:val="center"/>
              <w:rPr>
                <w:rtl w:val="0"/>
              </w:rPr>
            </w:pPr>
            <w:r>
              <w:rPr>
                <w:color w:val="000000"/>
                <w:rtl w:val="0"/>
              </w:rPr>
              <w:t>5516.13.00</w:t>
            </w:r>
          </w:p>
          <w:p>
            <w:pPr>
              <w:bidi w:val="0"/>
              <w:spacing w:before="120" w:beforeAutospacing="0" w:after="280" w:afterAutospacing="1"/>
              <w:jc w:val="center"/>
              <w:rPr>
                <w:rtl w:val="0"/>
              </w:rPr>
            </w:pPr>
            <w:r>
              <w:rPr>
                <w:color w:val="000000"/>
                <w:rtl w:val="0"/>
              </w:rPr>
              <w:t>5516.14.00</w:t>
            </w:r>
          </w:p>
          <w:p>
            <w:pPr>
              <w:bidi w:val="0"/>
              <w:spacing w:before="120" w:beforeAutospacing="0" w:after="280" w:afterAutospacing="1"/>
              <w:jc w:val="center"/>
              <w:rPr>
                <w:rtl w:val="0"/>
              </w:rPr>
            </w:pPr>
            <w:r>
              <w:rPr>
                <w:color w:val="000000"/>
                <w:rtl w:val="0"/>
              </w:rPr>
              <w:t>5516.21.00</w:t>
            </w:r>
          </w:p>
          <w:p>
            <w:pPr>
              <w:bidi w:val="0"/>
              <w:spacing w:before="120" w:beforeAutospacing="0" w:after="280" w:afterAutospacing="1"/>
              <w:jc w:val="center"/>
              <w:rPr>
                <w:rtl w:val="0"/>
              </w:rPr>
            </w:pPr>
            <w:r>
              <w:rPr>
                <w:color w:val="000000"/>
                <w:rtl w:val="0"/>
              </w:rPr>
              <w:t>5516.22.00</w:t>
            </w:r>
          </w:p>
          <w:p>
            <w:pPr>
              <w:bidi w:val="0"/>
              <w:spacing w:before="120" w:beforeAutospacing="0" w:after="280" w:afterAutospacing="1"/>
              <w:jc w:val="center"/>
              <w:rPr>
                <w:rtl w:val="0"/>
              </w:rPr>
            </w:pPr>
            <w:r>
              <w:rPr>
                <w:color w:val="000000"/>
                <w:rtl w:val="0"/>
              </w:rPr>
              <w:t>5516.23.00</w:t>
            </w:r>
          </w:p>
          <w:p>
            <w:pPr>
              <w:bidi w:val="0"/>
              <w:spacing w:before="120" w:beforeAutospacing="0" w:after="280" w:afterAutospacing="1"/>
              <w:jc w:val="center"/>
              <w:rPr>
                <w:rtl w:val="0"/>
              </w:rPr>
            </w:pPr>
            <w:r>
              <w:rPr>
                <w:color w:val="000000"/>
                <w:rtl w:val="0"/>
              </w:rPr>
              <w:t>5516.24.00</w:t>
            </w:r>
          </w:p>
          <w:p>
            <w:pPr>
              <w:bidi w:val="0"/>
              <w:spacing w:before="120" w:beforeAutospacing="0" w:after="280" w:afterAutospacing="1"/>
              <w:jc w:val="center"/>
              <w:rPr>
                <w:rtl w:val="0"/>
              </w:rPr>
            </w:pPr>
            <w:r>
              <w:rPr>
                <w:color w:val="000000"/>
                <w:rtl w:val="0"/>
              </w:rPr>
              <w:t>5516.31.00</w:t>
            </w:r>
          </w:p>
          <w:p>
            <w:pPr>
              <w:bidi w:val="0"/>
              <w:spacing w:before="120" w:beforeAutospacing="0" w:after="280" w:afterAutospacing="1"/>
              <w:jc w:val="center"/>
              <w:rPr>
                <w:rtl w:val="0"/>
              </w:rPr>
            </w:pPr>
            <w:r>
              <w:rPr>
                <w:color w:val="000000"/>
                <w:rtl w:val="0"/>
              </w:rPr>
              <w:t>5516.32.00</w:t>
            </w:r>
          </w:p>
          <w:p>
            <w:pPr>
              <w:bidi w:val="0"/>
              <w:spacing w:before="120" w:beforeAutospacing="0" w:after="280" w:afterAutospacing="1"/>
              <w:jc w:val="center"/>
              <w:rPr>
                <w:rtl w:val="0"/>
              </w:rPr>
            </w:pPr>
            <w:r>
              <w:rPr>
                <w:color w:val="000000"/>
                <w:rtl w:val="0"/>
              </w:rPr>
              <w:t>5516.33.00</w:t>
            </w:r>
          </w:p>
          <w:p>
            <w:pPr>
              <w:bidi w:val="0"/>
              <w:spacing w:before="120" w:beforeAutospacing="0" w:after="280" w:afterAutospacing="1"/>
              <w:jc w:val="center"/>
              <w:rPr>
                <w:rtl w:val="0"/>
              </w:rPr>
            </w:pPr>
            <w:r>
              <w:rPr>
                <w:color w:val="000000"/>
                <w:rtl w:val="0"/>
              </w:rPr>
              <w:t>5516.34.00</w:t>
            </w:r>
          </w:p>
          <w:p>
            <w:pPr>
              <w:bidi w:val="0"/>
              <w:spacing w:before="120" w:beforeAutospacing="0" w:after="280" w:afterAutospacing="1"/>
              <w:jc w:val="center"/>
              <w:rPr>
                <w:rtl w:val="0"/>
              </w:rPr>
            </w:pPr>
            <w:r>
              <w:rPr>
                <w:color w:val="000000"/>
                <w:rtl w:val="0"/>
              </w:rPr>
              <w:t>5516.41.00</w:t>
            </w:r>
          </w:p>
          <w:p>
            <w:pPr>
              <w:bidi w:val="0"/>
              <w:spacing w:before="120" w:beforeAutospacing="0" w:after="280" w:afterAutospacing="1"/>
              <w:jc w:val="center"/>
              <w:rPr>
                <w:rtl w:val="0"/>
              </w:rPr>
            </w:pPr>
            <w:r>
              <w:rPr>
                <w:color w:val="000000"/>
                <w:rtl w:val="0"/>
              </w:rPr>
              <w:t>5516.42.00</w:t>
            </w:r>
          </w:p>
          <w:p>
            <w:pPr>
              <w:bidi w:val="0"/>
              <w:spacing w:before="120" w:beforeAutospacing="0" w:after="280" w:afterAutospacing="1"/>
              <w:jc w:val="center"/>
              <w:rPr>
                <w:rtl w:val="0"/>
              </w:rPr>
            </w:pPr>
            <w:r>
              <w:rPr>
                <w:color w:val="000000"/>
                <w:rtl w:val="0"/>
              </w:rPr>
              <w:t>5516.43.00</w:t>
            </w:r>
          </w:p>
          <w:p>
            <w:pPr>
              <w:bidi w:val="0"/>
              <w:spacing w:before="120" w:beforeAutospacing="0" w:after="280" w:afterAutospacing="1"/>
              <w:jc w:val="center"/>
              <w:rPr>
                <w:rtl w:val="0"/>
              </w:rPr>
            </w:pPr>
            <w:r>
              <w:rPr>
                <w:color w:val="000000"/>
                <w:rtl w:val="0"/>
              </w:rPr>
              <w:t>5516.44.00</w:t>
            </w:r>
          </w:p>
          <w:p>
            <w:pPr>
              <w:bidi w:val="0"/>
              <w:spacing w:before="120" w:beforeAutospacing="0" w:after="280" w:afterAutospacing="1"/>
              <w:jc w:val="center"/>
              <w:rPr>
                <w:rtl w:val="0"/>
              </w:rPr>
            </w:pPr>
            <w:r>
              <w:rPr>
                <w:color w:val="000000"/>
                <w:rtl w:val="0"/>
              </w:rPr>
              <w:t>5516.91.00</w:t>
            </w:r>
          </w:p>
          <w:p>
            <w:pPr>
              <w:bidi w:val="0"/>
              <w:spacing w:before="120" w:beforeAutospacing="0" w:after="280" w:afterAutospacing="1"/>
              <w:jc w:val="center"/>
              <w:rPr>
                <w:rtl w:val="0"/>
              </w:rPr>
            </w:pPr>
            <w:r>
              <w:rPr>
                <w:color w:val="000000"/>
                <w:rtl w:val="0"/>
              </w:rPr>
              <w:t>5516.92.00</w:t>
            </w:r>
          </w:p>
          <w:p>
            <w:pPr>
              <w:bidi w:val="0"/>
              <w:spacing w:before="120" w:beforeAutospacing="0" w:after="280" w:afterAutospacing="1"/>
              <w:jc w:val="center"/>
              <w:rPr>
                <w:rtl w:val="0"/>
              </w:rPr>
            </w:pPr>
            <w:r>
              <w:rPr>
                <w:color w:val="000000"/>
                <w:rtl w:val="0"/>
              </w:rPr>
              <w:t>5516.93.00</w:t>
            </w:r>
          </w:p>
          <w:p>
            <w:pPr>
              <w:bidi w:val="0"/>
              <w:spacing w:before="120" w:beforeAutospacing="0" w:after="0" w:afterAutospacing="0"/>
              <w:jc w:val="center"/>
              <w:rPr>
                <w:rtl w:val="0"/>
              </w:rPr>
            </w:pPr>
            <w:r>
              <w:rPr>
                <w:color w:val="000000"/>
                <w:rtl w:val="0"/>
              </w:rPr>
              <w:t>5516.94.00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xml:space="preserve">Vải dệt thoi </w:t>
            </w:r>
            <w:r>
              <w:rPr>
                <w:color w:val="000000"/>
                <w:rtl w:val="0"/>
              </w:rPr>
              <w:t>từ xơ staple tái tạo</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5601.21.00</w:t>
            </w:r>
          </w:p>
          <w:p>
            <w:pPr>
              <w:bidi w:val="0"/>
              <w:spacing w:before="120" w:beforeAutospacing="0" w:after="280" w:afterAutospacing="1"/>
              <w:jc w:val="center"/>
              <w:rPr>
                <w:rtl w:val="0"/>
              </w:rPr>
            </w:pPr>
            <w:r>
              <w:rPr>
                <w:color w:val="000000"/>
                <w:rtl w:val="0"/>
              </w:rPr>
              <w:t>5601.22.10</w:t>
            </w:r>
          </w:p>
          <w:p>
            <w:pPr>
              <w:bidi w:val="0"/>
              <w:spacing w:before="120" w:beforeAutospacing="0" w:after="280" w:afterAutospacing="1"/>
              <w:jc w:val="center"/>
              <w:rPr>
                <w:rtl w:val="0"/>
              </w:rPr>
            </w:pPr>
            <w:r>
              <w:rPr>
                <w:color w:val="000000"/>
                <w:rtl w:val="0"/>
              </w:rPr>
              <w:t>5601.22.90</w:t>
            </w:r>
          </w:p>
          <w:p>
            <w:pPr>
              <w:bidi w:val="0"/>
              <w:spacing w:before="120" w:beforeAutospacing="0" w:after="280" w:afterAutospacing="1"/>
              <w:jc w:val="center"/>
              <w:rPr>
                <w:rtl w:val="0"/>
              </w:rPr>
            </w:pPr>
            <w:r>
              <w:rPr>
                <w:color w:val="000000"/>
                <w:rtl w:val="0"/>
              </w:rPr>
              <w:t>5601.29.00</w:t>
            </w:r>
          </w:p>
          <w:p>
            <w:pPr>
              <w:bidi w:val="0"/>
              <w:spacing w:before="120" w:beforeAutospacing="0" w:after="280" w:afterAutospacing="1"/>
              <w:jc w:val="center"/>
              <w:rPr>
                <w:rtl w:val="0"/>
              </w:rPr>
            </w:pPr>
            <w:r>
              <w:rPr>
                <w:color w:val="000000"/>
                <w:rtl w:val="0"/>
              </w:rPr>
              <w:t>5601.30.10</w:t>
            </w:r>
          </w:p>
          <w:p>
            <w:pPr>
              <w:bidi w:val="0"/>
              <w:spacing w:before="120" w:beforeAutospacing="0" w:after="280" w:afterAutospacing="1"/>
              <w:jc w:val="center"/>
              <w:rPr>
                <w:rtl w:val="0"/>
              </w:rPr>
            </w:pPr>
            <w:r>
              <w:rPr>
                <w:color w:val="000000"/>
                <w:rtl w:val="0"/>
              </w:rPr>
              <w:t>5601.30.20</w:t>
            </w:r>
          </w:p>
          <w:p>
            <w:pPr>
              <w:bidi w:val="0"/>
              <w:spacing w:before="120" w:beforeAutospacing="0" w:after="0" w:afterAutospacing="0"/>
              <w:jc w:val="center"/>
              <w:rPr>
                <w:rtl w:val="0"/>
              </w:rPr>
            </w:pPr>
            <w:r>
              <w:rPr>
                <w:color w:val="000000"/>
                <w:rtl w:val="0"/>
              </w:rPr>
              <w:t>5601.30.90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Mền xơ bằng vật liệu dệt và các sản phẩm của nó; các loại xơ dệt, chiều dài không quá 5 mm (xơ vụn), bụi xơ và kết xơ (neps)</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5602.10.00</w:t>
            </w:r>
          </w:p>
          <w:p>
            <w:pPr>
              <w:bidi w:val="0"/>
              <w:spacing w:before="120" w:beforeAutospacing="0" w:after="280" w:afterAutospacing="1"/>
              <w:jc w:val="center"/>
              <w:rPr>
                <w:rtl w:val="0"/>
              </w:rPr>
            </w:pPr>
            <w:r>
              <w:rPr>
                <w:color w:val="000000"/>
                <w:rtl w:val="0"/>
              </w:rPr>
              <w:t>5602.21.00</w:t>
            </w:r>
          </w:p>
          <w:p>
            <w:pPr>
              <w:bidi w:val="0"/>
              <w:spacing w:before="120" w:beforeAutospacing="0" w:after="280" w:afterAutospacing="1"/>
              <w:jc w:val="center"/>
              <w:rPr>
                <w:rtl w:val="0"/>
              </w:rPr>
            </w:pPr>
            <w:r>
              <w:rPr>
                <w:color w:val="000000"/>
                <w:rtl w:val="0"/>
              </w:rPr>
              <w:t>5602.29.00</w:t>
            </w:r>
          </w:p>
          <w:p>
            <w:pPr>
              <w:bidi w:val="0"/>
              <w:spacing w:before="120" w:beforeAutospacing="0" w:after="0" w:afterAutospacing="0"/>
              <w:jc w:val="center"/>
              <w:rPr>
                <w:rtl w:val="0"/>
              </w:rPr>
            </w:pPr>
            <w:r>
              <w:rPr>
                <w:color w:val="000000"/>
                <w:rtl w:val="0"/>
              </w:rPr>
              <w:t>5602.90.00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Phớt, nỉ đã hoặc chưa ngâm tẩm, tráng, phủ hoặc ép lớp</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5603.11.00</w:t>
            </w:r>
          </w:p>
          <w:p>
            <w:pPr>
              <w:bidi w:val="0"/>
              <w:spacing w:before="120" w:beforeAutospacing="0" w:after="280" w:afterAutospacing="1"/>
              <w:jc w:val="center"/>
              <w:rPr>
                <w:rtl w:val="0"/>
              </w:rPr>
            </w:pPr>
            <w:r>
              <w:rPr>
                <w:color w:val="000000"/>
                <w:rtl w:val="0"/>
              </w:rPr>
              <w:t>5603.12.00</w:t>
            </w:r>
          </w:p>
          <w:p>
            <w:pPr>
              <w:bidi w:val="0"/>
              <w:spacing w:before="120" w:beforeAutospacing="0" w:after="280" w:afterAutospacing="1"/>
              <w:jc w:val="center"/>
              <w:rPr>
                <w:rtl w:val="0"/>
              </w:rPr>
            </w:pPr>
            <w:r>
              <w:rPr>
                <w:color w:val="000000"/>
                <w:rtl w:val="0"/>
              </w:rPr>
              <w:t>5603.13.00</w:t>
            </w:r>
          </w:p>
          <w:p>
            <w:pPr>
              <w:bidi w:val="0"/>
              <w:spacing w:before="120" w:beforeAutospacing="0" w:after="280" w:afterAutospacing="1"/>
              <w:jc w:val="center"/>
              <w:rPr>
                <w:rtl w:val="0"/>
              </w:rPr>
            </w:pPr>
            <w:r>
              <w:rPr>
                <w:color w:val="000000"/>
                <w:rtl w:val="0"/>
              </w:rPr>
              <w:t>5603.14.00</w:t>
            </w:r>
          </w:p>
          <w:p>
            <w:pPr>
              <w:bidi w:val="0"/>
              <w:spacing w:before="120" w:beforeAutospacing="0" w:after="280" w:afterAutospacing="1"/>
              <w:jc w:val="center"/>
              <w:rPr>
                <w:rtl w:val="0"/>
              </w:rPr>
            </w:pPr>
            <w:r>
              <w:rPr>
                <w:color w:val="000000"/>
                <w:rtl w:val="0"/>
              </w:rPr>
              <w:t>5603.91.00</w:t>
            </w:r>
          </w:p>
          <w:p>
            <w:pPr>
              <w:bidi w:val="0"/>
              <w:spacing w:before="120" w:beforeAutospacing="0" w:after="280" w:afterAutospacing="1"/>
              <w:jc w:val="center"/>
              <w:rPr>
                <w:rtl w:val="0"/>
              </w:rPr>
            </w:pPr>
            <w:r>
              <w:rPr>
                <w:color w:val="000000"/>
                <w:rtl w:val="0"/>
              </w:rPr>
              <w:t>5603.92.00</w:t>
            </w:r>
          </w:p>
          <w:p>
            <w:pPr>
              <w:bidi w:val="0"/>
              <w:spacing w:before="120" w:beforeAutospacing="0" w:after="280" w:afterAutospacing="1"/>
              <w:jc w:val="center"/>
              <w:rPr>
                <w:rtl w:val="0"/>
              </w:rPr>
            </w:pPr>
            <w:r>
              <w:rPr>
                <w:color w:val="000000"/>
                <w:rtl w:val="0"/>
              </w:rPr>
              <w:t>5603.93.00</w:t>
            </w:r>
          </w:p>
          <w:p>
            <w:pPr>
              <w:bidi w:val="0"/>
              <w:spacing w:before="120" w:beforeAutospacing="0" w:after="0" w:afterAutospacing="0"/>
              <w:jc w:val="center"/>
              <w:rPr>
                <w:rtl w:val="0"/>
              </w:rPr>
            </w:pPr>
            <w:r>
              <w:rPr>
                <w:color w:val="000000"/>
                <w:rtl w:val="0"/>
              </w:rPr>
              <w:t>5603.94.00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sản phẩm không dệt, đã hoặc chưa ngâm tẩm, tráng phủ hoặc ép lớp</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5701.10.10</w:t>
            </w:r>
          </w:p>
          <w:p>
            <w:pPr>
              <w:bidi w:val="0"/>
              <w:spacing w:before="120" w:beforeAutospacing="0" w:after="280" w:afterAutospacing="1"/>
              <w:jc w:val="center"/>
              <w:rPr>
                <w:rtl w:val="0"/>
              </w:rPr>
            </w:pPr>
            <w:r>
              <w:rPr>
                <w:color w:val="000000"/>
                <w:rtl w:val="0"/>
              </w:rPr>
              <w:t>5701.10.90</w:t>
            </w:r>
          </w:p>
          <w:p>
            <w:pPr>
              <w:bidi w:val="0"/>
              <w:spacing w:before="120" w:beforeAutospacing="0" w:after="280" w:afterAutospacing="1"/>
              <w:jc w:val="center"/>
              <w:rPr>
                <w:rtl w:val="0"/>
              </w:rPr>
            </w:pPr>
            <w:r>
              <w:rPr>
                <w:color w:val="000000"/>
                <w:rtl w:val="0"/>
              </w:rPr>
              <w:t>5701.90.11</w:t>
            </w:r>
          </w:p>
          <w:p>
            <w:pPr>
              <w:bidi w:val="0"/>
              <w:spacing w:before="120" w:beforeAutospacing="0" w:after="280" w:afterAutospacing="1"/>
              <w:jc w:val="center"/>
              <w:rPr>
                <w:rtl w:val="0"/>
              </w:rPr>
            </w:pPr>
            <w:r>
              <w:rPr>
                <w:color w:val="000000"/>
                <w:rtl w:val="0"/>
              </w:rPr>
              <w:t>5701.90.19</w:t>
            </w:r>
          </w:p>
          <w:p>
            <w:pPr>
              <w:bidi w:val="0"/>
              <w:spacing w:before="120" w:beforeAutospacing="0" w:after="280" w:afterAutospacing="1"/>
              <w:jc w:val="center"/>
              <w:rPr>
                <w:rtl w:val="0"/>
              </w:rPr>
            </w:pPr>
            <w:r>
              <w:rPr>
                <w:color w:val="000000"/>
                <w:rtl w:val="0"/>
              </w:rPr>
              <w:t>5701.90.20</w:t>
            </w:r>
          </w:p>
          <w:p>
            <w:pPr>
              <w:bidi w:val="0"/>
              <w:spacing w:before="120" w:beforeAutospacing="0" w:after="280" w:afterAutospacing="1"/>
              <w:jc w:val="center"/>
              <w:rPr>
                <w:rtl w:val="0"/>
              </w:rPr>
            </w:pPr>
            <w:r>
              <w:rPr>
                <w:color w:val="000000"/>
                <w:rtl w:val="0"/>
              </w:rPr>
              <w:t>5701.90.91</w:t>
            </w:r>
          </w:p>
          <w:p>
            <w:pPr>
              <w:bidi w:val="0"/>
              <w:spacing w:before="120" w:beforeAutospacing="0" w:after="0" w:afterAutospacing="0"/>
              <w:jc w:val="center"/>
              <w:rPr>
                <w:rtl w:val="0"/>
              </w:rPr>
            </w:pPr>
            <w:r>
              <w:rPr>
                <w:color w:val="000000"/>
                <w:rtl w:val="0"/>
              </w:rPr>
              <w:t>5701.90.99</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Thảm và các loại hàng dệt trải sàn khác, thắt nút, đã hoặc chưa hoàn thiện</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5702.10.00</w:t>
            </w:r>
          </w:p>
          <w:p>
            <w:pPr>
              <w:bidi w:val="0"/>
              <w:spacing w:before="120" w:beforeAutospacing="0" w:after="280" w:afterAutospacing="1"/>
              <w:jc w:val="center"/>
              <w:rPr>
                <w:rtl w:val="0"/>
              </w:rPr>
            </w:pPr>
            <w:r>
              <w:rPr>
                <w:color w:val="000000"/>
                <w:rtl w:val="0"/>
              </w:rPr>
              <w:t>5702.20.00</w:t>
            </w:r>
          </w:p>
          <w:p>
            <w:pPr>
              <w:bidi w:val="0"/>
              <w:spacing w:before="120" w:beforeAutospacing="0" w:after="280" w:afterAutospacing="1"/>
              <w:jc w:val="center"/>
              <w:rPr>
                <w:rtl w:val="0"/>
              </w:rPr>
            </w:pPr>
            <w:r>
              <w:rPr>
                <w:color w:val="000000"/>
                <w:rtl w:val="0"/>
              </w:rPr>
              <w:t>5702.31.00</w:t>
            </w:r>
          </w:p>
          <w:p>
            <w:pPr>
              <w:bidi w:val="0"/>
              <w:spacing w:before="120" w:beforeAutospacing="0" w:after="280" w:afterAutospacing="1"/>
              <w:jc w:val="center"/>
              <w:rPr>
                <w:rtl w:val="0"/>
              </w:rPr>
            </w:pPr>
            <w:r>
              <w:rPr>
                <w:color w:val="000000"/>
                <w:rtl w:val="0"/>
              </w:rPr>
              <w:t>5702.32.00</w:t>
            </w:r>
          </w:p>
          <w:p>
            <w:pPr>
              <w:bidi w:val="0"/>
              <w:spacing w:before="120" w:beforeAutospacing="0" w:after="280" w:afterAutospacing="1"/>
              <w:jc w:val="center"/>
              <w:rPr>
                <w:rtl w:val="0"/>
              </w:rPr>
            </w:pPr>
            <w:r>
              <w:rPr>
                <w:color w:val="000000"/>
                <w:rtl w:val="0"/>
              </w:rPr>
              <w:t>5702.39.10</w:t>
            </w:r>
          </w:p>
          <w:p>
            <w:pPr>
              <w:bidi w:val="0"/>
              <w:spacing w:before="120" w:beforeAutospacing="0" w:after="280" w:afterAutospacing="1"/>
              <w:jc w:val="center"/>
              <w:rPr>
                <w:rtl w:val="0"/>
              </w:rPr>
            </w:pPr>
            <w:r>
              <w:rPr>
                <w:color w:val="000000"/>
                <w:rtl w:val="0"/>
              </w:rPr>
              <w:t>5702.39.20</w:t>
            </w:r>
          </w:p>
          <w:p>
            <w:pPr>
              <w:bidi w:val="0"/>
              <w:spacing w:before="120" w:beforeAutospacing="0" w:after="280" w:afterAutospacing="1"/>
              <w:jc w:val="center"/>
              <w:rPr>
                <w:rtl w:val="0"/>
              </w:rPr>
            </w:pPr>
            <w:r>
              <w:rPr>
                <w:color w:val="000000"/>
                <w:rtl w:val="0"/>
              </w:rPr>
              <w:t>5702.39.90</w:t>
            </w:r>
          </w:p>
          <w:p>
            <w:pPr>
              <w:bidi w:val="0"/>
              <w:spacing w:before="120" w:beforeAutospacing="0" w:after="280" w:afterAutospacing="1"/>
              <w:jc w:val="center"/>
              <w:rPr>
                <w:rtl w:val="0"/>
              </w:rPr>
            </w:pPr>
            <w:r>
              <w:rPr>
                <w:color w:val="000000"/>
                <w:rtl w:val="0"/>
              </w:rPr>
              <w:t>5702.41.10</w:t>
            </w:r>
          </w:p>
          <w:p>
            <w:pPr>
              <w:bidi w:val="0"/>
              <w:spacing w:before="120" w:beforeAutospacing="0" w:after="280" w:afterAutospacing="1"/>
              <w:jc w:val="center"/>
              <w:rPr>
                <w:rtl w:val="0"/>
              </w:rPr>
            </w:pPr>
            <w:r>
              <w:rPr>
                <w:color w:val="000000"/>
                <w:rtl w:val="0"/>
              </w:rPr>
              <w:t>5702.41.90</w:t>
            </w:r>
          </w:p>
          <w:p>
            <w:pPr>
              <w:bidi w:val="0"/>
              <w:spacing w:before="120" w:beforeAutospacing="0" w:after="280" w:afterAutospacing="1"/>
              <w:jc w:val="center"/>
              <w:rPr>
                <w:rtl w:val="0"/>
              </w:rPr>
            </w:pPr>
            <w:r>
              <w:rPr>
                <w:color w:val="000000"/>
                <w:rtl w:val="0"/>
              </w:rPr>
              <w:t>5702.42.10</w:t>
            </w:r>
          </w:p>
          <w:p>
            <w:pPr>
              <w:bidi w:val="0"/>
              <w:spacing w:before="120" w:beforeAutospacing="0" w:after="280" w:afterAutospacing="1"/>
              <w:jc w:val="center"/>
              <w:rPr>
                <w:rtl w:val="0"/>
              </w:rPr>
            </w:pPr>
            <w:r>
              <w:rPr>
                <w:color w:val="000000"/>
                <w:rtl w:val="0"/>
              </w:rPr>
              <w:t>5702.42.90</w:t>
            </w:r>
          </w:p>
          <w:p>
            <w:pPr>
              <w:bidi w:val="0"/>
              <w:spacing w:before="120" w:beforeAutospacing="0" w:after="280" w:afterAutospacing="1"/>
              <w:jc w:val="center"/>
              <w:rPr>
                <w:rtl w:val="0"/>
              </w:rPr>
            </w:pPr>
            <w:r>
              <w:rPr>
                <w:color w:val="000000"/>
                <w:rtl w:val="0"/>
              </w:rPr>
              <w:t>5702.49.11</w:t>
            </w:r>
          </w:p>
          <w:p>
            <w:pPr>
              <w:bidi w:val="0"/>
              <w:spacing w:before="120" w:beforeAutospacing="0" w:after="280" w:afterAutospacing="1"/>
              <w:jc w:val="center"/>
              <w:rPr>
                <w:rtl w:val="0"/>
              </w:rPr>
            </w:pPr>
            <w:r>
              <w:rPr>
                <w:color w:val="000000"/>
                <w:rtl w:val="0"/>
              </w:rPr>
              <w:t>5702.49.19</w:t>
            </w:r>
          </w:p>
          <w:p>
            <w:pPr>
              <w:bidi w:val="0"/>
              <w:spacing w:before="120" w:beforeAutospacing="0" w:after="280" w:afterAutospacing="1"/>
              <w:jc w:val="center"/>
              <w:rPr>
                <w:rtl w:val="0"/>
              </w:rPr>
            </w:pPr>
            <w:r>
              <w:rPr>
                <w:color w:val="000000"/>
                <w:rtl w:val="0"/>
              </w:rPr>
              <w:t>5702.49.20</w:t>
            </w:r>
          </w:p>
          <w:p>
            <w:pPr>
              <w:bidi w:val="0"/>
              <w:spacing w:before="120" w:beforeAutospacing="0" w:after="280" w:afterAutospacing="1"/>
              <w:jc w:val="center"/>
              <w:rPr>
                <w:rtl w:val="0"/>
              </w:rPr>
            </w:pPr>
            <w:r>
              <w:rPr>
                <w:color w:val="000000"/>
                <w:rtl w:val="0"/>
              </w:rPr>
              <w:t>5702.49.91</w:t>
            </w:r>
          </w:p>
          <w:p>
            <w:pPr>
              <w:bidi w:val="0"/>
              <w:spacing w:before="120" w:beforeAutospacing="0" w:after="280" w:afterAutospacing="1"/>
              <w:jc w:val="center"/>
              <w:rPr>
                <w:rtl w:val="0"/>
              </w:rPr>
            </w:pPr>
            <w:r>
              <w:rPr>
                <w:color w:val="000000"/>
                <w:rtl w:val="0"/>
              </w:rPr>
              <w:t>5702.49.99</w:t>
            </w:r>
          </w:p>
          <w:p>
            <w:pPr>
              <w:bidi w:val="0"/>
              <w:spacing w:before="120" w:beforeAutospacing="0" w:after="280" w:afterAutospacing="1"/>
              <w:jc w:val="center"/>
              <w:rPr>
                <w:rtl w:val="0"/>
              </w:rPr>
            </w:pPr>
            <w:r>
              <w:rPr>
                <w:color w:val="000000"/>
                <w:rtl w:val="0"/>
              </w:rPr>
              <w:t>5702.50.10</w:t>
            </w:r>
          </w:p>
          <w:p>
            <w:pPr>
              <w:bidi w:val="0"/>
              <w:spacing w:before="120" w:beforeAutospacing="0" w:after="280" w:afterAutospacing="1"/>
              <w:jc w:val="center"/>
              <w:rPr>
                <w:rtl w:val="0"/>
              </w:rPr>
            </w:pPr>
            <w:r>
              <w:rPr>
                <w:color w:val="000000"/>
                <w:rtl w:val="0"/>
              </w:rPr>
              <w:t>5702.50.20</w:t>
            </w:r>
          </w:p>
          <w:p>
            <w:pPr>
              <w:bidi w:val="0"/>
              <w:spacing w:before="120" w:beforeAutospacing="0" w:after="280" w:afterAutospacing="1"/>
              <w:jc w:val="center"/>
              <w:rPr>
                <w:rtl w:val="0"/>
              </w:rPr>
            </w:pPr>
            <w:r>
              <w:rPr>
                <w:color w:val="000000"/>
                <w:rtl w:val="0"/>
              </w:rPr>
              <w:t>5702.50.90</w:t>
            </w:r>
          </w:p>
          <w:p>
            <w:pPr>
              <w:bidi w:val="0"/>
              <w:spacing w:before="120" w:beforeAutospacing="0" w:after="280" w:afterAutospacing="1"/>
              <w:jc w:val="center"/>
              <w:rPr>
                <w:rtl w:val="0"/>
              </w:rPr>
            </w:pPr>
            <w:r>
              <w:rPr>
                <w:color w:val="000000"/>
                <w:rtl w:val="0"/>
              </w:rPr>
              <w:t>5702.91.10</w:t>
            </w:r>
          </w:p>
          <w:p>
            <w:pPr>
              <w:bidi w:val="0"/>
              <w:spacing w:before="120" w:beforeAutospacing="0" w:after="280" w:afterAutospacing="1"/>
              <w:jc w:val="center"/>
              <w:rPr>
                <w:rtl w:val="0"/>
              </w:rPr>
            </w:pPr>
            <w:r>
              <w:rPr>
                <w:color w:val="000000"/>
                <w:rtl w:val="0"/>
              </w:rPr>
              <w:t>5702.91.90</w:t>
            </w:r>
          </w:p>
          <w:p>
            <w:pPr>
              <w:bidi w:val="0"/>
              <w:spacing w:before="120" w:beforeAutospacing="0" w:after="280" w:afterAutospacing="1"/>
              <w:jc w:val="center"/>
              <w:rPr>
                <w:rtl w:val="0"/>
              </w:rPr>
            </w:pPr>
            <w:r>
              <w:rPr>
                <w:color w:val="000000"/>
                <w:rtl w:val="0"/>
              </w:rPr>
              <w:t>5702.92.10</w:t>
            </w:r>
          </w:p>
          <w:p>
            <w:pPr>
              <w:bidi w:val="0"/>
              <w:spacing w:before="120" w:beforeAutospacing="0" w:after="280" w:afterAutospacing="1"/>
              <w:jc w:val="center"/>
              <w:rPr>
                <w:rtl w:val="0"/>
              </w:rPr>
            </w:pPr>
            <w:r>
              <w:rPr>
                <w:color w:val="000000"/>
                <w:rtl w:val="0"/>
              </w:rPr>
              <w:t>5702.92.90</w:t>
            </w:r>
          </w:p>
          <w:p>
            <w:pPr>
              <w:bidi w:val="0"/>
              <w:spacing w:before="120" w:beforeAutospacing="0" w:after="280" w:afterAutospacing="1"/>
              <w:jc w:val="center"/>
              <w:rPr>
                <w:rtl w:val="0"/>
              </w:rPr>
            </w:pPr>
            <w:r>
              <w:rPr>
                <w:color w:val="000000"/>
                <w:rtl w:val="0"/>
              </w:rPr>
              <w:t>5702.99.11</w:t>
            </w:r>
          </w:p>
          <w:p>
            <w:pPr>
              <w:bidi w:val="0"/>
              <w:spacing w:before="120" w:beforeAutospacing="0" w:after="280" w:afterAutospacing="1"/>
              <w:jc w:val="center"/>
              <w:rPr>
                <w:rtl w:val="0"/>
              </w:rPr>
            </w:pPr>
            <w:r>
              <w:rPr>
                <w:color w:val="000000"/>
                <w:rtl w:val="0"/>
              </w:rPr>
              <w:t>5702.99.19</w:t>
            </w:r>
          </w:p>
          <w:p>
            <w:pPr>
              <w:bidi w:val="0"/>
              <w:spacing w:before="120" w:beforeAutospacing="0" w:after="280" w:afterAutospacing="1"/>
              <w:jc w:val="center"/>
              <w:rPr>
                <w:rtl w:val="0"/>
              </w:rPr>
            </w:pPr>
            <w:r>
              <w:rPr>
                <w:color w:val="000000"/>
                <w:rtl w:val="0"/>
              </w:rPr>
              <w:t>5702.99.20</w:t>
            </w:r>
          </w:p>
          <w:p>
            <w:pPr>
              <w:bidi w:val="0"/>
              <w:spacing w:before="120" w:beforeAutospacing="0" w:after="280" w:afterAutospacing="1"/>
              <w:jc w:val="center"/>
              <w:rPr>
                <w:rtl w:val="0"/>
              </w:rPr>
            </w:pPr>
            <w:r>
              <w:rPr>
                <w:color w:val="000000"/>
                <w:rtl w:val="0"/>
              </w:rPr>
              <w:t>5702.99.91</w:t>
            </w:r>
          </w:p>
          <w:p>
            <w:pPr>
              <w:bidi w:val="0"/>
              <w:spacing w:before="120" w:beforeAutospacing="0" w:after="0" w:afterAutospacing="0"/>
              <w:jc w:val="center"/>
              <w:rPr>
                <w:rtl w:val="0"/>
              </w:rPr>
            </w:pPr>
            <w:r>
              <w:rPr>
                <w:color w:val="000000"/>
                <w:rtl w:val="0"/>
              </w:rPr>
              <w:t>5702.99.99</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Thảm và các loại hàng dệt trải sàn khác, dệt thoi, không tạo búi hoặc phủ xơ vụn, đã hoặc chưa hoàn thiện, kể cả thảm “Kelem”, “Schumacks”, “Karamanie” và các loại thảm dệt thoi thủ công tương tự</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5703.10.10</w:t>
            </w:r>
          </w:p>
          <w:p>
            <w:pPr>
              <w:bidi w:val="0"/>
              <w:spacing w:before="120" w:beforeAutospacing="0" w:after="280" w:afterAutospacing="1"/>
              <w:jc w:val="center"/>
              <w:rPr>
                <w:rtl w:val="0"/>
              </w:rPr>
            </w:pPr>
            <w:r>
              <w:rPr>
                <w:color w:val="000000"/>
                <w:rtl w:val="0"/>
              </w:rPr>
              <w:t>5703.10.20</w:t>
            </w:r>
          </w:p>
          <w:p>
            <w:pPr>
              <w:bidi w:val="0"/>
              <w:spacing w:before="120" w:beforeAutospacing="0" w:after="280" w:afterAutospacing="1"/>
              <w:jc w:val="center"/>
              <w:rPr>
                <w:rtl w:val="0"/>
              </w:rPr>
            </w:pPr>
            <w:r>
              <w:rPr>
                <w:color w:val="000000"/>
                <w:rtl w:val="0"/>
              </w:rPr>
              <w:t>5703.10.30</w:t>
            </w:r>
          </w:p>
          <w:p>
            <w:pPr>
              <w:bidi w:val="0"/>
              <w:spacing w:before="120" w:beforeAutospacing="0" w:after="280" w:afterAutospacing="1"/>
              <w:jc w:val="center"/>
              <w:rPr>
                <w:rtl w:val="0"/>
              </w:rPr>
            </w:pPr>
            <w:r>
              <w:rPr>
                <w:color w:val="000000"/>
                <w:rtl w:val="0"/>
              </w:rPr>
              <w:t>5703.10.90</w:t>
            </w:r>
          </w:p>
          <w:p>
            <w:pPr>
              <w:bidi w:val="0"/>
              <w:spacing w:before="120" w:beforeAutospacing="0" w:after="280" w:afterAutospacing="1"/>
              <w:jc w:val="center"/>
              <w:rPr>
                <w:rtl w:val="0"/>
              </w:rPr>
            </w:pPr>
            <w:r>
              <w:rPr>
                <w:color w:val="000000"/>
                <w:rtl w:val="0"/>
              </w:rPr>
              <w:t>5703.21.00</w:t>
            </w:r>
          </w:p>
          <w:p>
            <w:pPr>
              <w:bidi w:val="0"/>
              <w:spacing w:before="120" w:beforeAutospacing="0" w:after="280" w:afterAutospacing="1"/>
              <w:jc w:val="center"/>
              <w:rPr>
                <w:rtl w:val="0"/>
              </w:rPr>
            </w:pPr>
            <w:r>
              <w:rPr>
                <w:color w:val="000000"/>
                <w:rtl w:val="0"/>
              </w:rPr>
              <w:t>5703.29.10</w:t>
            </w:r>
          </w:p>
          <w:p>
            <w:pPr>
              <w:bidi w:val="0"/>
              <w:spacing w:before="120" w:beforeAutospacing="0" w:after="280" w:afterAutospacing="1"/>
              <w:jc w:val="center"/>
              <w:rPr>
                <w:rtl w:val="0"/>
              </w:rPr>
            </w:pPr>
            <w:r>
              <w:rPr>
                <w:color w:val="000000"/>
                <w:rtl w:val="0"/>
              </w:rPr>
              <w:t>5703.29.90</w:t>
            </w:r>
          </w:p>
          <w:p>
            <w:pPr>
              <w:bidi w:val="0"/>
              <w:spacing w:before="120" w:beforeAutospacing="0" w:after="280" w:afterAutospacing="1"/>
              <w:jc w:val="center"/>
              <w:rPr>
                <w:rtl w:val="0"/>
              </w:rPr>
            </w:pPr>
            <w:r>
              <w:rPr>
                <w:color w:val="000000"/>
                <w:rtl w:val="0"/>
              </w:rPr>
              <w:t>5703.31.00</w:t>
            </w:r>
          </w:p>
          <w:p>
            <w:pPr>
              <w:bidi w:val="0"/>
              <w:spacing w:before="120" w:beforeAutospacing="0" w:after="280" w:afterAutospacing="1"/>
              <w:jc w:val="center"/>
              <w:rPr>
                <w:rtl w:val="0"/>
              </w:rPr>
            </w:pPr>
            <w:r>
              <w:rPr>
                <w:color w:val="000000"/>
                <w:rtl w:val="0"/>
              </w:rPr>
              <w:t>5703.39.10</w:t>
            </w:r>
          </w:p>
          <w:p>
            <w:pPr>
              <w:bidi w:val="0"/>
              <w:spacing w:before="120" w:beforeAutospacing="0" w:after="280" w:afterAutospacing="1"/>
              <w:jc w:val="center"/>
              <w:rPr>
                <w:rtl w:val="0"/>
              </w:rPr>
            </w:pPr>
            <w:r>
              <w:rPr>
                <w:color w:val="000000"/>
                <w:rtl w:val="0"/>
              </w:rPr>
              <w:t>5703.39.90</w:t>
            </w:r>
          </w:p>
          <w:p>
            <w:pPr>
              <w:bidi w:val="0"/>
              <w:spacing w:before="120" w:beforeAutospacing="0" w:after="280" w:afterAutospacing="1"/>
              <w:jc w:val="center"/>
              <w:rPr>
                <w:rtl w:val="0"/>
              </w:rPr>
            </w:pPr>
            <w:r>
              <w:rPr>
                <w:color w:val="000000"/>
                <w:rtl w:val="0"/>
              </w:rPr>
              <w:t>5703.90.11</w:t>
            </w:r>
          </w:p>
          <w:p>
            <w:pPr>
              <w:bidi w:val="0"/>
              <w:spacing w:before="120" w:beforeAutospacing="0" w:after="280" w:afterAutospacing="1"/>
              <w:jc w:val="center"/>
              <w:rPr>
                <w:rtl w:val="0"/>
              </w:rPr>
            </w:pPr>
            <w:r>
              <w:rPr>
                <w:color w:val="000000"/>
                <w:rtl w:val="0"/>
              </w:rPr>
              <w:t>5703.90.19</w:t>
            </w:r>
          </w:p>
          <w:p>
            <w:pPr>
              <w:bidi w:val="0"/>
              <w:spacing w:before="120" w:beforeAutospacing="0" w:after="280" w:afterAutospacing="1"/>
              <w:jc w:val="center"/>
              <w:rPr>
                <w:rtl w:val="0"/>
              </w:rPr>
            </w:pPr>
            <w:r>
              <w:rPr>
                <w:color w:val="000000"/>
                <w:rtl w:val="0"/>
              </w:rPr>
              <w:t>5703.90.21</w:t>
            </w:r>
          </w:p>
          <w:p>
            <w:pPr>
              <w:bidi w:val="0"/>
              <w:spacing w:before="120" w:beforeAutospacing="0" w:after="280" w:afterAutospacing="1"/>
              <w:jc w:val="center"/>
              <w:rPr>
                <w:rtl w:val="0"/>
              </w:rPr>
            </w:pPr>
            <w:r>
              <w:rPr>
                <w:color w:val="000000"/>
                <w:rtl w:val="0"/>
              </w:rPr>
              <w:t>5703.90.22</w:t>
            </w:r>
          </w:p>
          <w:p>
            <w:pPr>
              <w:bidi w:val="0"/>
              <w:spacing w:before="120" w:beforeAutospacing="0" w:after="280" w:afterAutospacing="1"/>
              <w:jc w:val="center"/>
              <w:rPr>
                <w:rtl w:val="0"/>
              </w:rPr>
            </w:pPr>
            <w:r>
              <w:rPr>
                <w:color w:val="000000"/>
                <w:rtl w:val="0"/>
              </w:rPr>
              <w:t>5703.90.29</w:t>
            </w:r>
          </w:p>
          <w:p>
            <w:pPr>
              <w:bidi w:val="0"/>
              <w:spacing w:before="120" w:beforeAutospacing="0" w:after="280" w:afterAutospacing="1"/>
              <w:jc w:val="center"/>
              <w:rPr>
                <w:rtl w:val="0"/>
              </w:rPr>
            </w:pPr>
            <w:r>
              <w:rPr>
                <w:color w:val="000000"/>
                <w:rtl w:val="0"/>
              </w:rPr>
              <w:t>5703.90.91</w:t>
            </w:r>
          </w:p>
          <w:p>
            <w:pPr>
              <w:bidi w:val="0"/>
              <w:spacing w:before="120" w:beforeAutospacing="0" w:after="280" w:afterAutospacing="1"/>
              <w:jc w:val="center"/>
              <w:rPr>
                <w:rtl w:val="0"/>
              </w:rPr>
            </w:pPr>
            <w:r>
              <w:rPr>
                <w:color w:val="000000"/>
                <w:rtl w:val="0"/>
              </w:rPr>
              <w:t>5703.90.92</w:t>
            </w:r>
          </w:p>
          <w:p>
            <w:pPr>
              <w:bidi w:val="0"/>
              <w:spacing w:before="120" w:beforeAutospacing="0" w:after="280" w:afterAutospacing="1"/>
              <w:jc w:val="center"/>
              <w:rPr>
                <w:rtl w:val="0"/>
              </w:rPr>
            </w:pPr>
            <w:r>
              <w:rPr>
                <w:color w:val="000000"/>
                <w:rtl w:val="0"/>
              </w:rPr>
              <w:t>5703.90.93</w:t>
            </w:r>
          </w:p>
          <w:p>
            <w:pPr>
              <w:bidi w:val="0"/>
              <w:spacing w:before="120" w:beforeAutospacing="0" w:after="0" w:afterAutospacing="0"/>
              <w:jc w:val="center"/>
              <w:rPr>
                <w:rtl w:val="0"/>
              </w:rPr>
            </w:pPr>
            <w:r>
              <w:rPr>
                <w:color w:val="000000"/>
                <w:rtl w:val="0"/>
              </w:rPr>
              <w:t>5703.90.99</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Thảm và các loại hàng dệt trải sàn khác (kể cả thảm cỏ), tạo búi, đã hoặc chưa hoàn thiện</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5704.10.00</w:t>
            </w:r>
          </w:p>
          <w:p>
            <w:pPr>
              <w:bidi w:val="0"/>
              <w:spacing w:before="120" w:beforeAutospacing="0" w:after="280" w:afterAutospacing="1"/>
              <w:jc w:val="center"/>
              <w:rPr>
                <w:rtl w:val="0"/>
              </w:rPr>
            </w:pPr>
            <w:r>
              <w:rPr>
                <w:color w:val="000000"/>
                <w:rtl w:val="0"/>
              </w:rPr>
              <w:t>5704.20.00</w:t>
            </w:r>
          </w:p>
          <w:p>
            <w:pPr>
              <w:bidi w:val="0"/>
              <w:spacing w:before="120" w:beforeAutospacing="0" w:after="0" w:afterAutospacing="0"/>
              <w:jc w:val="center"/>
              <w:rPr>
                <w:rtl w:val="0"/>
              </w:rPr>
            </w:pPr>
            <w:r>
              <w:rPr>
                <w:color w:val="000000"/>
                <w:rtl w:val="0"/>
              </w:rPr>
              <w:t>5704.90.00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Thảm và các loại hàng dệt trải sàn khác, từ phớt, không tạo búi hoặc phủ xơ vụn, đã hoặc chưa hoàn thiện</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5705.00.11</w:t>
            </w:r>
          </w:p>
          <w:p>
            <w:pPr>
              <w:bidi w:val="0"/>
              <w:spacing w:before="120" w:beforeAutospacing="0" w:after="280" w:afterAutospacing="1"/>
              <w:jc w:val="center"/>
              <w:rPr>
                <w:rtl w:val="0"/>
              </w:rPr>
            </w:pPr>
            <w:r>
              <w:rPr>
                <w:color w:val="000000"/>
                <w:rtl w:val="0"/>
              </w:rPr>
              <w:t>5705.00.19</w:t>
            </w:r>
          </w:p>
          <w:p>
            <w:pPr>
              <w:bidi w:val="0"/>
              <w:spacing w:before="120" w:beforeAutospacing="0" w:after="280" w:afterAutospacing="1"/>
              <w:jc w:val="center"/>
              <w:rPr>
                <w:rtl w:val="0"/>
              </w:rPr>
            </w:pPr>
            <w:r>
              <w:rPr>
                <w:color w:val="000000"/>
                <w:rtl w:val="0"/>
              </w:rPr>
              <w:t>5705.00.21</w:t>
            </w:r>
          </w:p>
          <w:p>
            <w:pPr>
              <w:bidi w:val="0"/>
              <w:spacing w:before="120" w:beforeAutospacing="0" w:after="280" w:afterAutospacing="1"/>
              <w:jc w:val="center"/>
              <w:rPr>
                <w:rtl w:val="0"/>
              </w:rPr>
            </w:pPr>
            <w:r>
              <w:rPr>
                <w:color w:val="000000"/>
                <w:rtl w:val="0"/>
              </w:rPr>
              <w:t>5705.00.29</w:t>
            </w:r>
          </w:p>
          <w:p>
            <w:pPr>
              <w:bidi w:val="0"/>
              <w:spacing w:before="120" w:beforeAutospacing="0" w:after="280" w:afterAutospacing="1"/>
              <w:jc w:val="center"/>
              <w:rPr>
                <w:rtl w:val="0"/>
              </w:rPr>
            </w:pPr>
            <w:r>
              <w:rPr>
                <w:color w:val="000000"/>
                <w:rtl w:val="0"/>
              </w:rPr>
              <w:t>5705.00.91</w:t>
            </w:r>
          </w:p>
          <w:p>
            <w:pPr>
              <w:bidi w:val="0"/>
              <w:spacing w:before="120" w:beforeAutospacing="0" w:after="280" w:afterAutospacing="1"/>
              <w:jc w:val="center"/>
              <w:rPr>
                <w:rtl w:val="0"/>
              </w:rPr>
            </w:pPr>
            <w:r>
              <w:rPr>
                <w:color w:val="000000"/>
                <w:rtl w:val="0"/>
              </w:rPr>
              <w:t>5705.00.92</w:t>
            </w:r>
          </w:p>
          <w:p>
            <w:pPr>
              <w:bidi w:val="0"/>
              <w:spacing w:before="120" w:beforeAutospacing="0" w:after="0" w:afterAutospacing="0"/>
              <w:jc w:val="center"/>
              <w:rPr>
                <w:rtl w:val="0"/>
              </w:rPr>
            </w:pPr>
            <w:r>
              <w:rPr>
                <w:color w:val="000000"/>
                <w:rtl w:val="0"/>
              </w:rPr>
              <w:t>5705.00.99</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loại thảm khác và các loại hàng dệt trải sàn khác, đã hoặc chưa hoàn thiện</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5801.10.10</w:t>
            </w:r>
          </w:p>
          <w:p>
            <w:pPr>
              <w:bidi w:val="0"/>
              <w:spacing w:before="120" w:beforeAutospacing="0" w:after="280" w:afterAutospacing="1"/>
              <w:jc w:val="center"/>
              <w:rPr>
                <w:rtl w:val="0"/>
              </w:rPr>
            </w:pPr>
            <w:r>
              <w:rPr>
                <w:color w:val="000000"/>
                <w:rtl w:val="0"/>
              </w:rPr>
              <w:t>5801.10.90</w:t>
            </w:r>
          </w:p>
          <w:p>
            <w:pPr>
              <w:bidi w:val="0"/>
              <w:spacing w:before="120" w:beforeAutospacing="0" w:after="280" w:afterAutospacing="1"/>
              <w:jc w:val="center"/>
              <w:rPr>
                <w:rtl w:val="0"/>
              </w:rPr>
            </w:pPr>
            <w:r>
              <w:rPr>
                <w:color w:val="000000"/>
                <w:rtl w:val="0"/>
              </w:rPr>
              <w:t>5801.21.10</w:t>
            </w:r>
          </w:p>
          <w:p>
            <w:pPr>
              <w:bidi w:val="0"/>
              <w:spacing w:before="120" w:beforeAutospacing="0" w:after="280" w:afterAutospacing="1"/>
              <w:jc w:val="center"/>
              <w:rPr>
                <w:rtl w:val="0"/>
              </w:rPr>
            </w:pPr>
            <w:r>
              <w:rPr>
                <w:color w:val="000000"/>
                <w:rtl w:val="0"/>
              </w:rPr>
              <w:t>5801.21.90</w:t>
            </w:r>
          </w:p>
          <w:p>
            <w:pPr>
              <w:bidi w:val="0"/>
              <w:spacing w:before="120" w:beforeAutospacing="0" w:after="280" w:afterAutospacing="1"/>
              <w:jc w:val="center"/>
              <w:rPr>
                <w:rtl w:val="0"/>
              </w:rPr>
            </w:pPr>
            <w:r>
              <w:rPr>
                <w:color w:val="000000"/>
                <w:rtl w:val="0"/>
              </w:rPr>
              <w:t>5801.22.10</w:t>
            </w:r>
          </w:p>
          <w:p>
            <w:pPr>
              <w:bidi w:val="0"/>
              <w:spacing w:before="120" w:beforeAutospacing="0" w:after="280" w:afterAutospacing="1"/>
              <w:jc w:val="center"/>
              <w:rPr>
                <w:rtl w:val="0"/>
              </w:rPr>
            </w:pPr>
            <w:r>
              <w:rPr>
                <w:color w:val="000000"/>
                <w:rtl w:val="0"/>
              </w:rPr>
              <w:t>5801.22.90</w:t>
            </w:r>
          </w:p>
          <w:p>
            <w:pPr>
              <w:bidi w:val="0"/>
              <w:spacing w:before="120" w:beforeAutospacing="0" w:after="280" w:afterAutospacing="1"/>
              <w:jc w:val="center"/>
              <w:rPr>
                <w:rtl w:val="0"/>
              </w:rPr>
            </w:pPr>
            <w:r>
              <w:rPr>
                <w:color w:val="000000"/>
                <w:rtl w:val="0"/>
              </w:rPr>
              <w:t>5801.23.10</w:t>
            </w:r>
          </w:p>
          <w:p>
            <w:pPr>
              <w:bidi w:val="0"/>
              <w:spacing w:before="120" w:beforeAutospacing="0" w:after="280" w:afterAutospacing="1"/>
              <w:jc w:val="center"/>
              <w:rPr>
                <w:rtl w:val="0"/>
              </w:rPr>
            </w:pPr>
            <w:r>
              <w:rPr>
                <w:color w:val="000000"/>
                <w:rtl w:val="0"/>
              </w:rPr>
              <w:t>5801.23.90</w:t>
            </w:r>
          </w:p>
          <w:p>
            <w:pPr>
              <w:bidi w:val="0"/>
              <w:spacing w:before="120" w:beforeAutospacing="0" w:after="280" w:afterAutospacing="1"/>
              <w:jc w:val="center"/>
              <w:rPr>
                <w:rtl w:val="0"/>
              </w:rPr>
            </w:pPr>
            <w:r>
              <w:rPr>
                <w:color w:val="000000"/>
                <w:rtl w:val="0"/>
              </w:rPr>
              <w:t>5801.26.10</w:t>
            </w:r>
          </w:p>
          <w:p>
            <w:pPr>
              <w:bidi w:val="0"/>
              <w:spacing w:before="120" w:beforeAutospacing="0" w:after="280" w:afterAutospacing="1"/>
              <w:jc w:val="center"/>
              <w:rPr>
                <w:rtl w:val="0"/>
              </w:rPr>
            </w:pPr>
            <w:r>
              <w:rPr>
                <w:color w:val="000000"/>
                <w:rtl w:val="0"/>
              </w:rPr>
              <w:t>5801.26.90</w:t>
            </w:r>
          </w:p>
          <w:p>
            <w:pPr>
              <w:bidi w:val="0"/>
              <w:spacing w:before="120" w:beforeAutospacing="0" w:after="280" w:afterAutospacing="1"/>
              <w:jc w:val="center"/>
              <w:rPr>
                <w:rtl w:val="0"/>
              </w:rPr>
            </w:pPr>
            <w:r>
              <w:rPr>
                <w:color w:val="000000"/>
                <w:rtl w:val="0"/>
              </w:rPr>
              <w:t>5801.27.10</w:t>
            </w:r>
          </w:p>
          <w:p>
            <w:pPr>
              <w:bidi w:val="0"/>
              <w:spacing w:before="120" w:beforeAutospacing="0" w:after="280" w:afterAutospacing="1"/>
              <w:jc w:val="center"/>
              <w:rPr>
                <w:rtl w:val="0"/>
              </w:rPr>
            </w:pPr>
            <w:r>
              <w:rPr>
                <w:color w:val="000000"/>
                <w:rtl w:val="0"/>
              </w:rPr>
              <w:t>5801.27.90</w:t>
            </w:r>
          </w:p>
          <w:p>
            <w:pPr>
              <w:bidi w:val="0"/>
              <w:spacing w:before="120" w:beforeAutospacing="0" w:after="280" w:afterAutospacing="1"/>
              <w:jc w:val="center"/>
              <w:rPr>
                <w:rtl w:val="0"/>
              </w:rPr>
            </w:pPr>
            <w:r>
              <w:rPr>
                <w:color w:val="000000"/>
                <w:rtl w:val="0"/>
              </w:rPr>
              <w:t>5801.31.10</w:t>
            </w:r>
          </w:p>
          <w:p>
            <w:pPr>
              <w:bidi w:val="0"/>
              <w:spacing w:before="120" w:beforeAutospacing="0" w:after="280" w:afterAutospacing="1"/>
              <w:jc w:val="center"/>
              <w:rPr>
                <w:rtl w:val="0"/>
              </w:rPr>
            </w:pPr>
            <w:r>
              <w:rPr>
                <w:color w:val="000000"/>
                <w:rtl w:val="0"/>
              </w:rPr>
              <w:t>5801.31.90</w:t>
            </w:r>
          </w:p>
          <w:p>
            <w:pPr>
              <w:bidi w:val="0"/>
              <w:spacing w:before="120" w:beforeAutospacing="0" w:after="280" w:afterAutospacing="1"/>
              <w:jc w:val="center"/>
              <w:rPr>
                <w:rtl w:val="0"/>
              </w:rPr>
            </w:pPr>
            <w:r>
              <w:rPr>
                <w:color w:val="000000"/>
                <w:rtl w:val="0"/>
              </w:rPr>
              <w:t>5801.32.10</w:t>
            </w:r>
          </w:p>
          <w:p>
            <w:pPr>
              <w:bidi w:val="0"/>
              <w:spacing w:before="120" w:beforeAutospacing="0" w:after="280" w:afterAutospacing="1"/>
              <w:jc w:val="center"/>
              <w:rPr>
                <w:rtl w:val="0"/>
              </w:rPr>
            </w:pPr>
            <w:r>
              <w:rPr>
                <w:color w:val="000000"/>
                <w:rtl w:val="0"/>
              </w:rPr>
              <w:t>5801.32.90</w:t>
            </w:r>
          </w:p>
          <w:p>
            <w:pPr>
              <w:bidi w:val="0"/>
              <w:spacing w:before="120" w:beforeAutospacing="0" w:after="280" w:afterAutospacing="1"/>
              <w:jc w:val="center"/>
              <w:rPr>
                <w:rtl w:val="0"/>
              </w:rPr>
            </w:pPr>
            <w:r>
              <w:rPr>
                <w:color w:val="000000"/>
                <w:rtl w:val="0"/>
              </w:rPr>
              <w:t>5801.33.10</w:t>
            </w:r>
          </w:p>
          <w:p>
            <w:pPr>
              <w:bidi w:val="0"/>
              <w:spacing w:before="120" w:beforeAutospacing="0" w:after="280" w:afterAutospacing="1"/>
              <w:jc w:val="center"/>
              <w:rPr>
                <w:rtl w:val="0"/>
              </w:rPr>
            </w:pPr>
            <w:r>
              <w:rPr>
                <w:color w:val="000000"/>
                <w:rtl w:val="0"/>
              </w:rPr>
              <w:t>5801.33.90</w:t>
            </w:r>
          </w:p>
          <w:p>
            <w:pPr>
              <w:bidi w:val="0"/>
              <w:spacing w:before="120" w:beforeAutospacing="0" w:after="280" w:afterAutospacing="1"/>
              <w:jc w:val="center"/>
              <w:rPr>
                <w:rtl w:val="0"/>
              </w:rPr>
            </w:pPr>
            <w:r>
              <w:rPr>
                <w:color w:val="000000"/>
                <w:rtl w:val="0"/>
              </w:rPr>
              <w:t>5801.36.10</w:t>
            </w:r>
          </w:p>
          <w:p>
            <w:pPr>
              <w:bidi w:val="0"/>
              <w:spacing w:before="120" w:beforeAutospacing="0" w:after="280" w:afterAutospacing="1"/>
              <w:jc w:val="center"/>
              <w:rPr>
                <w:rtl w:val="0"/>
              </w:rPr>
            </w:pPr>
            <w:r>
              <w:rPr>
                <w:color w:val="000000"/>
                <w:rtl w:val="0"/>
              </w:rPr>
              <w:t>5801.36.90</w:t>
            </w:r>
          </w:p>
          <w:p>
            <w:pPr>
              <w:bidi w:val="0"/>
              <w:spacing w:before="120" w:beforeAutospacing="0" w:after="280" w:afterAutospacing="1"/>
              <w:jc w:val="center"/>
              <w:rPr>
                <w:rtl w:val="0"/>
              </w:rPr>
            </w:pPr>
            <w:r>
              <w:rPr>
                <w:color w:val="000000"/>
                <w:rtl w:val="0"/>
              </w:rPr>
              <w:t>5801.37.11</w:t>
            </w:r>
          </w:p>
          <w:p>
            <w:pPr>
              <w:bidi w:val="0"/>
              <w:spacing w:before="120" w:beforeAutospacing="0" w:after="280" w:afterAutospacing="1"/>
              <w:jc w:val="center"/>
              <w:rPr>
                <w:rtl w:val="0"/>
              </w:rPr>
            </w:pPr>
            <w:r>
              <w:rPr>
                <w:color w:val="000000"/>
                <w:rtl w:val="0"/>
              </w:rPr>
              <w:t>5801.37.12</w:t>
            </w:r>
          </w:p>
          <w:p>
            <w:pPr>
              <w:bidi w:val="0"/>
              <w:spacing w:before="120" w:beforeAutospacing="0" w:after="280" w:afterAutospacing="1"/>
              <w:jc w:val="center"/>
              <w:rPr>
                <w:rtl w:val="0"/>
              </w:rPr>
            </w:pPr>
            <w:r>
              <w:rPr>
                <w:color w:val="000000"/>
                <w:rtl w:val="0"/>
              </w:rPr>
              <w:t>5801.37.91</w:t>
            </w:r>
          </w:p>
          <w:p>
            <w:pPr>
              <w:bidi w:val="0"/>
              <w:spacing w:before="120" w:beforeAutospacing="0" w:after="280" w:afterAutospacing="1"/>
              <w:jc w:val="center"/>
              <w:rPr>
                <w:rtl w:val="0"/>
              </w:rPr>
            </w:pPr>
            <w:r>
              <w:rPr>
                <w:color w:val="000000"/>
                <w:rtl w:val="0"/>
              </w:rPr>
              <w:t>5801.37.92</w:t>
            </w:r>
          </w:p>
          <w:p>
            <w:pPr>
              <w:bidi w:val="0"/>
              <w:spacing w:before="120" w:beforeAutospacing="0" w:after="280" w:afterAutospacing="1"/>
              <w:jc w:val="center"/>
              <w:rPr>
                <w:rtl w:val="0"/>
              </w:rPr>
            </w:pPr>
            <w:r>
              <w:rPr>
                <w:color w:val="000000"/>
                <w:rtl w:val="0"/>
              </w:rPr>
              <w:t>5801.90.11</w:t>
            </w:r>
          </w:p>
          <w:p>
            <w:pPr>
              <w:bidi w:val="0"/>
              <w:spacing w:before="120" w:beforeAutospacing="0" w:after="280" w:afterAutospacing="1"/>
              <w:jc w:val="center"/>
              <w:rPr>
                <w:rtl w:val="0"/>
              </w:rPr>
            </w:pPr>
            <w:r>
              <w:rPr>
                <w:color w:val="000000"/>
                <w:rtl w:val="0"/>
              </w:rPr>
              <w:t>5801.90.19</w:t>
            </w:r>
          </w:p>
          <w:p>
            <w:pPr>
              <w:bidi w:val="0"/>
              <w:spacing w:before="120" w:beforeAutospacing="0" w:after="280" w:afterAutospacing="1"/>
              <w:jc w:val="center"/>
              <w:rPr>
                <w:rtl w:val="0"/>
              </w:rPr>
            </w:pPr>
            <w:r>
              <w:rPr>
                <w:color w:val="000000"/>
                <w:rtl w:val="0"/>
              </w:rPr>
              <w:t>5801.90.91</w:t>
            </w:r>
          </w:p>
          <w:p>
            <w:pPr>
              <w:bidi w:val="0"/>
              <w:spacing w:before="120" w:beforeAutospacing="0" w:after="0" w:afterAutospacing="0"/>
              <w:jc w:val="center"/>
              <w:rPr>
                <w:rtl w:val="0"/>
              </w:rPr>
            </w:pPr>
            <w:r>
              <w:rPr>
                <w:color w:val="000000"/>
                <w:rtl w:val="0"/>
              </w:rPr>
              <w:t>5801.90.99</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loại vải dệt nổi vòng và các loại vải sơnin (chenille), trừ các loại vải thuộc nhóm 58.02 hoặc 58.06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5802.10.10</w:t>
            </w:r>
          </w:p>
          <w:p>
            <w:pPr>
              <w:bidi w:val="0"/>
              <w:spacing w:before="120" w:beforeAutospacing="0" w:after="280" w:afterAutospacing="1"/>
              <w:jc w:val="center"/>
              <w:rPr>
                <w:rtl w:val="0"/>
              </w:rPr>
            </w:pPr>
            <w:r>
              <w:rPr>
                <w:color w:val="000000"/>
                <w:rtl w:val="0"/>
              </w:rPr>
              <w:t>5802.10.90</w:t>
            </w:r>
          </w:p>
          <w:p>
            <w:pPr>
              <w:bidi w:val="0"/>
              <w:spacing w:before="120" w:beforeAutospacing="0" w:after="280" w:afterAutospacing="1"/>
              <w:jc w:val="center"/>
              <w:rPr>
                <w:rtl w:val="0"/>
              </w:rPr>
            </w:pPr>
            <w:r>
              <w:rPr>
                <w:color w:val="000000"/>
                <w:rtl w:val="0"/>
              </w:rPr>
              <w:t>5802.20.10</w:t>
            </w:r>
          </w:p>
          <w:p>
            <w:pPr>
              <w:bidi w:val="0"/>
              <w:spacing w:before="120" w:beforeAutospacing="0" w:after="280" w:afterAutospacing="1"/>
              <w:jc w:val="center"/>
              <w:rPr>
                <w:rtl w:val="0"/>
              </w:rPr>
            </w:pPr>
            <w:r>
              <w:rPr>
                <w:color w:val="000000"/>
                <w:rtl w:val="0"/>
              </w:rPr>
              <w:t>5802.20.90</w:t>
            </w:r>
          </w:p>
          <w:p>
            <w:pPr>
              <w:bidi w:val="0"/>
              <w:spacing w:before="120" w:beforeAutospacing="0" w:after="280" w:afterAutospacing="1"/>
              <w:jc w:val="center"/>
              <w:rPr>
                <w:rtl w:val="0"/>
              </w:rPr>
            </w:pPr>
            <w:r>
              <w:rPr>
                <w:color w:val="000000"/>
                <w:rtl w:val="0"/>
              </w:rPr>
              <w:t>5802.30.10</w:t>
            </w:r>
          </w:p>
          <w:p>
            <w:pPr>
              <w:bidi w:val="0"/>
              <w:spacing w:before="120" w:beforeAutospacing="0" w:after="280" w:afterAutospacing="1"/>
              <w:jc w:val="center"/>
              <w:rPr>
                <w:rtl w:val="0"/>
              </w:rPr>
            </w:pPr>
            <w:r>
              <w:rPr>
                <w:color w:val="000000"/>
                <w:rtl w:val="0"/>
              </w:rPr>
              <w:t>5802.30.20</w:t>
            </w:r>
          </w:p>
          <w:p>
            <w:pPr>
              <w:bidi w:val="0"/>
              <w:spacing w:before="120" w:beforeAutospacing="0" w:after="280" w:afterAutospacing="1"/>
              <w:jc w:val="center"/>
              <w:rPr>
                <w:rtl w:val="0"/>
              </w:rPr>
            </w:pPr>
            <w:r>
              <w:rPr>
                <w:color w:val="000000"/>
                <w:rtl w:val="0"/>
              </w:rPr>
              <w:t>5802.30.30</w:t>
            </w:r>
          </w:p>
          <w:p>
            <w:pPr>
              <w:bidi w:val="0"/>
              <w:spacing w:before="120" w:beforeAutospacing="0" w:after="0" w:afterAutospacing="0"/>
              <w:jc w:val="center"/>
              <w:rPr>
                <w:rtl w:val="0"/>
              </w:rPr>
            </w:pPr>
            <w:r>
              <w:rPr>
                <w:color w:val="000000"/>
                <w:rtl w:val="0"/>
              </w:rPr>
              <w:t>5802.30.90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khăn lông (terry) và các loại vải dệt thoi tạo vòng lông tương tự, trừ các loại vải khổ hẹp thuộc nhóm 58.06; các loại vải dệt tạo búi, trừ các sản ph</w:t>
            </w:r>
            <w:r>
              <w:rPr>
                <w:color w:val="000000"/>
                <w:rtl w:val="0"/>
              </w:rPr>
              <w:t>ẩ</w:t>
            </w:r>
            <w:r>
              <w:rPr>
                <w:color w:val="000000"/>
                <w:rtl w:val="0"/>
              </w:rPr>
              <w:t>m thuộc nhóm 57.03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5803.00.10</w:t>
            </w:r>
          </w:p>
          <w:p>
            <w:pPr>
              <w:bidi w:val="0"/>
              <w:spacing w:before="120" w:beforeAutospacing="0" w:after="280" w:afterAutospacing="1"/>
              <w:jc w:val="center"/>
              <w:rPr>
                <w:rtl w:val="0"/>
              </w:rPr>
            </w:pPr>
            <w:r>
              <w:rPr>
                <w:color w:val="000000"/>
                <w:rtl w:val="0"/>
              </w:rPr>
              <w:t>5803.00.20</w:t>
            </w:r>
          </w:p>
          <w:p>
            <w:pPr>
              <w:bidi w:val="0"/>
              <w:spacing w:before="120" w:beforeAutospacing="0" w:after="280" w:afterAutospacing="1"/>
              <w:jc w:val="center"/>
              <w:rPr>
                <w:rtl w:val="0"/>
              </w:rPr>
            </w:pPr>
            <w:r>
              <w:rPr>
                <w:color w:val="000000"/>
                <w:rtl w:val="0"/>
              </w:rPr>
              <w:t>5803.00.30</w:t>
            </w:r>
          </w:p>
          <w:p>
            <w:pPr>
              <w:bidi w:val="0"/>
              <w:spacing w:before="120" w:beforeAutospacing="0" w:after="0" w:afterAutospacing="0"/>
              <w:jc w:val="center"/>
              <w:rPr>
                <w:rtl w:val="0"/>
              </w:rPr>
            </w:pPr>
            <w:r>
              <w:rPr>
                <w:color w:val="000000"/>
                <w:rtl w:val="0"/>
              </w:rPr>
              <w:t>5803.00.90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quấn, trừ các loại vải khổ hẹp thuộc nhóm 58.06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5804.10.11</w:t>
            </w:r>
          </w:p>
          <w:p>
            <w:pPr>
              <w:bidi w:val="0"/>
              <w:spacing w:before="120" w:beforeAutospacing="0" w:after="280" w:afterAutospacing="1"/>
              <w:jc w:val="center"/>
              <w:rPr>
                <w:rtl w:val="0"/>
              </w:rPr>
            </w:pPr>
            <w:r>
              <w:rPr>
                <w:color w:val="000000"/>
                <w:rtl w:val="0"/>
              </w:rPr>
              <w:t>5804.10.19</w:t>
            </w:r>
          </w:p>
          <w:p>
            <w:pPr>
              <w:bidi w:val="0"/>
              <w:spacing w:before="120" w:beforeAutospacing="0" w:after="280" w:afterAutospacing="1"/>
              <w:jc w:val="center"/>
              <w:rPr>
                <w:rtl w:val="0"/>
              </w:rPr>
            </w:pPr>
            <w:r>
              <w:rPr>
                <w:color w:val="000000"/>
                <w:rtl w:val="0"/>
              </w:rPr>
              <w:t>5804.10.21</w:t>
            </w:r>
          </w:p>
          <w:p>
            <w:pPr>
              <w:bidi w:val="0"/>
              <w:spacing w:before="120" w:beforeAutospacing="0" w:after="280" w:afterAutospacing="1"/>
              <w:jc w:val="center"/>
              <w:rPr>
                <w:rtl w:val="0"/>
              </w:rPr>
            </w:pPr>
            <w:r>
              <w:rPr>
                <w:color w:val="000000"/>
                <w:rtl w:val="0"/>
              </w:rPr>
              <w:t>5804.10.29</w:t>
            </w:r>
          </w:p>
          <w:p>
            <w:pPr>
              <w:bidi w:val="0"/>
              <w:spacing w:before="120" w:beforeAutospacing="0" w:after="280" w:afterAutospacing="1"/>
              <w:jc w:val="center"/>
              <w:rPr>
                <w:rtl w:val="0"/>
              </w:rPr>
            </w:pPr>
            <w:r>
              <w:rPr>
                <w:color w:val="000000"/>
                <w:rtl w:val="0"/>
              </w:rPr>
              <w:t>5804.10.91</w:t>
            </w:r>
          </w:p>
          <w:p>
            <w:pPr>
              <w:bidi w:val="0"/>
              <w:spacing w:before="120" w:beforeAutospacing="0" w:after="280" w:afterAutospacing="1"/>
              <w:jc w:val="center"/>
              <w:rPr>
                <w:rtl w:val="0"/>
              </w:rPr>
            </w:pPr>
            <w:r>
              <w:rPr>
                <w:color w:val="000000"/>
                <w:rtl w:val="0"/>
              </w:rPr>
              <w:t>5804.10.99</w:t>
            </w:r>
          </w:p>
          <w:p>
            <w:pPr>
              <w:bidi w:val="0"/>
              <w:spacing w:before="120" w:beforeAutospacing="0" w:after="280" w:afterAutospacing="1"/>
              <w:jc w:val="center"/>
              <w:rPr>
                <w:rtl w:val="0"/>
              </w:rPr>
            </w:pPr>
            <w:r>
              <w:rPr>
                <w:color w:val="000000"/>
                <w:rtl w:val="0"/>
              </w:rPr>
              <w:t>5804.21.10</w:t>
            </w:r>
          </w:p>
          <w:p>
            <w:pPr>
              <w:bidi w:val="0"/>
              <w:spacing w:before="120" w:beforeAutospacing="0" w:after="280" w:afterAutospacing="1"/>
              <w:jc w:val="center"/>
              <w:rPr>
                <w:rtl w:val="0"/>
              </w:rPr>
            </w:pPr>
            <w:r>
              <w:rPr>
                <w:color w:val="000000"/>
                <w:rtl w:val="0"/>
              </w:rPr>
              <w:t>5804.21.90</w:t>
            </w:r>
          </w:p>
          <w:p>
            <w:pPr>
              <w:bidi w:val="0"/>
              <w:spacing w:before="120" w:beforeAutospacing="0" w:after="280" w:afterAutospacing="1"/>
              <w:jc w:val="center"/>
              <w:rPr>
                <w:rtl w:val="0"/>
              </w:rPr>
            </w:pPr>
            <w:r>
              <w:rPr>
                <w:color w:val="000000"/>
                <w:rtl w:val="0"/>
              </w:rPr>
              <w:t>5804.29.10</w:t>
            </w:r>
          </w:p>
          <w:p>
            <w:pPr>
              <w:bidi w:val="0"/>
              <w:spacing w:before="120" w:beforeAutospacing="0" w:after="280" w:afterAutospacing="1"/>
              <w:jc w:val="center"/>
              <w:rPr>
                <w:rtl w:val="0"/>
              </w:rPr>
            </w:pPr>
            <w:r>
              <w:rPr>
                <w:color w:val="000000"/>
                <w:rtl w:val="0"/>
              </w:rPr>
              <w:t>5804.29.90</w:t>
            </w:r>
          </w:p>
          <w:p>
            <w:pPr>
              <w:bidi w:val="0"/>
              <w:spacing w:before="120" w:beforeAutospacing="0" w:after="0" w:afterAutospacing="0"/>
              <w:jc w:val="center"/>
              <w:rPr>
                <w:rtl w:val="0"/>
              </w:rPr>
            </w:pPr>
            <w:r>
              <w:rPr>
                <w:color w:val="000000"/>
                <w:rtl w:val="0"/>
              </w:rPr>
              <w:t>5804.30.00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loại vải tuyn và các loại vải dệt lưới khác, không bao gồm vải dệt thoi, dệt kim hoặc móc; hàng ren dạng mảnh, dạng dải hoặc dạng mẫu hoa văn, trừ các loại vải thuộc các nhóm từ 60.02 đến 60.06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5806.10.10</w:t>
            </w:r>
          </w:p>
          <w:p>
            <w:pPr>
              <w:bidi w:val="0"/>
              <w:spacing w:before="120" w:beforeAutospacing="0" w:after="280" w:afterAutospacing="1"/>
              <w:jc w:val="center"/>
              <w:rPr>
                <w:rtl w:val="0"/>
              </w:rPr>
            </w:pPr>
            <w:r>
              <w:rPr>
                <w:color w:val="000000"/>
                <w:rtl w:val="0"/>
              </w:rPr>
              <w:t>5806.10.20</w:t>
            </w:r>
          </w:p>
          <w:p>
            <w:pPr>
              <w:bidi w:val="0"/>
              <w:spacing w:before="120" w:beforeAutospacing="0" w:after="280" w:afterAutospacing="1"/>
              <w:jc w:val="center"/>
              <w:rPr>
                <w:rtl w:val="0"/>
              </w:rPr>
            </w:pPr>
            <w:r>
              <w:rPr>
                <w:color w:val="000000"/>
                <w:rtl w:val="0"/>
              </w:rPr>
              <w:t>5806.10.90</w:t>
            </w:r>
          </w:p>
          <w:p>
            <w:pPr>
              <w:bidi w:val="0"/>
              <w:spacing w:before="120" w:beforeAutospacing="0" w:after="280" w:afterAutospacing="1"/>
              <w:jc w:val="center"/>
              <w:rPr>
                <w:rtl w:val="0"/>
              </w:rPr>
            </w:pPr>
            <w:r>
              <w:rPr>
                <w:color w:val="000000"/>
                <w:rtl w:val="0"/>
              </w:rPr>
              <w:t>5806.20.10</w:t>
            </w:r>
          </w:p>
          <w:p>
            <w:pPr>
              <w:bidi w:val="0"/>
              <w:spacing w:before="120" w:beforeAutospacing="0" w:after="0" w:afterAutospacing="0"/>
              <w:jc w:val="center"/>
              <w:rPr>
                <w:rtl w:val="0"/>
              </w:rPr>
            </w:pPr>
            <w:r>
              <w:rPr>
                <w:color w:val="000000"/>
                <w:rtl w:val="0"/>
              </w:rPr>
              <w:t>5806.20.90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thoi khổ hẹp, trừ các loại hàng thuộc nhóm 58.07; vải kh</w:t>
            </w:r>
            <w:r>
              <w:rPr>
                <w:color w:val="000000"/>
                <w:rtl w:val="0"/>
              </w:rPr>
              <w:t>ổ</w:t>
            </w:r>
            <w:r>
              <w:rPr>
                <w:color w:val="000000"/>
                <w:rtl w:val="0"/>
              </w:rPr>
              <w:t xml:space="preserve"> hẹp gồm toàn sợi dọc không có sợi ngang liên kết với nhau bằng chất kết dính (bolducs)</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5811.00.10</w:t>
            </w:r>
          </w:p>
          <w:p>
            <w:pPr>
              <w:bidi w:val="0"/>
              <w:spacing w:before="120" w:beforeAutospacing="0" w:after="0" w:afterAutospacing="0"/>
              <w:jc w:val="center"/>
              <w:rPr>
                <w:rtl w:val="0"/>
              </w:rPr>
            </w:pPr>
            <w:r>
              <w:rPr>
                <w:color w:val="000000"/>
                <w:rtl w:val="0"/>
              </w:rPr>
              <w:t>5811.00.90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sản phẩm dệt đã chần (quilted) dạng chiếc, bao gồm một hoặc nhiều lớp vật liệu dệt kết hợp với lớp đệm bằng cách khâu hoặc cách khác, trừ hàng thêu thuộc nhóm 58.10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5903.10.10</w:t>
            </w:r>
          </w:p>
          <w:p>
            <w:pPr>
              <w:bidi w:val="0"/>
              <w:spacing w:before="120" w:beforeAutospacing="0" w:after="280" w:afterAutospacing="1"/>
              <w:jc w:val="center"/>
              <w:rPr>
                <w:rtl w:val="0"/>
              </w:rPr>
            </w:pPr>
            <w:r>
              <w:rPr>
                <w:color w:val="000000"/>
                <w:rtl w:val="0"/>
              </w:rPr>
              <w:t>5903.10.90</w:t>
            </w:r>
          </w:p>
          <w:p>
            <w:pPr>
              <w:bidi w:val="0"/>
              <w:spacing w:before="120" w:beforeAutospacing="0" w:after="280" w:afterAutospacing="1"/>
              <w:jc w:val="center"/>
              <w:rPr>
                <w:rtl w:val="0"/>
              </w:rPr>
            </w:pPr>
            <w:r>
              <w:rPr>
                <w:color w:val="000000"/>
                <w:rtl w:val="0"/>
              </w:rPr>
              <w:t>5903.20.00</w:t>
            </w:r>
          </w:p>
          <w:p>
            <w:pPr>
              <w:bidi w:val="0"/>
              <w:spacing w:before="120" w:beforeAutospacing="0" w:after="280" w:afterAutospacing="1"/>
              <w:jc w:val="center"/>
              <w:rPr>
                <w:rtl w:val="0"/>
              </w:rPr>
            </w:pPr>
            <w:r>
              <w:rPr>
                <w:color w:val="000000"/>
                <w:rtl w:val="0"/>
              </w:rPr>
              <w:t>5903.90.10</w:t>
            </w:r>
          </w:p>
          <w:p>
            <w:pPr>
              <w:bidi w:val="0"/>
              <w:spacing w:before="120" w:beforeAutospacing="0" w:after="0" w:afterAutospacing="0"/>
              <w:jc w:val="center"/>
              <w:rPr>
                <w:rtl w:val="0"/>
              </w:rPr>
            </w:pPr>
            <w:r>
              <w:rPr>
                <w:color w:val="000000"/>
                <w:rtl w:val="0"/>
              </w:rPr>
              <w:t>5903.90.90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đã được ngâm tẩm, tráng, phủ hoặc ép với plastic, trừ các loại thuộc nhóm 59.02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5905.00.10</w:t>
            </w:r>
          </w:p>
          <w:p>
            <w:pPr>
              <w:bidi w:val="0"/>
              <w:spacing w:before="120" w:beforeAutospacing="0" w:after="0" w:afterAutospacing="0"/>
              <w:jc w:val="center"/>
              <w:rPr>
                <w:rtl w:val="0"/>
              </w:rPr>
            </w:pPr>
            <w:r>
              <w:rPr>
                <w:color w:val="000000"/>
                <w:rtl w:val="0"/>
              </w:rPr>
              <w:t>5905.00.90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loại vải dệt phủ tường</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6001.10.00</w:t>
            </w:r>
          </w:p>
          <w:p>
            <w:pPr>
              <w:bidi w:val="0"/>
              <w:spacing w:before="120" w:beforeAutospacing="0" w:after="280" w:afterAutospacing="1"/>
              <w:jc w:val="center"/>
              <w:rPr>
                <w:rtl w:val="0"/>
              </w:rPr>
            </w:pPr>
            <w:r>
              <w:rPr>
                <w:color w:val="000000"/>
                <w:rtl w:val="0"/>
              </w:rPr>
              <w:t>6001.21.00</w:t>
            </w:r>
          </w:p>
          <w:p>
            <w:pPr>
              <w:bidi w:val="0"/>
              <w:spacing w:before="120" w:beforeAutospacing="0" w:after="280" w:afterAutospacing="1"/>
              <w:jc w:val="center"/>
              <w:rPr>
                <w:rtl w:val="0"/>
              </w:rPr>
            </w:pPr>
            <w:r>
              <w:rPr>
                <w:color w:val="000000"/>
                <w:rtl w:val="0"/>
              </w:rPr>
              <w:t>6001.22.00</w:t>
            </w:r>
          </w:p>
          <w:p>
            <w:pPr>
              <w:bidi w:val="0"/>
              <w:spacing w:before="120" w:beforeAutospacing="0" w:after="280" w:afterAutospacing="1"/>
              <w:jc w:val="center"/>
              <w:rPr>
                <w:rtl w:val="0"/>
              </w:rPr>
            </w:pPr>
            <w:r>
              <w:rPr>
                <w:color w:val="000000"/>
                <w:rtl w:val="0"/>
              </w:rPr>
              <w:t>6001.29.00</w:t>
            </w:r>
          </w:p>
          <w:p>
            <w:pPr>
              <w:bidi w:val="0"/>
              <w:spacing w:before="120" w:beforeAutospacing="0" w:after="280" w:afterAutospacing="1"/>
              <w:jc w:val="center"/>
              <w:rPr>
                <w:rtl w:val="0"/>
              </w:rPr>
            </w:pPr>
            <w:r>
              <w:rPr>
                <w:color w:val="000000"/>
                <w:rtl w:val="0"/>
              </w:rPr>
              <w:t>6001.91.00</w:t>
            </w:r>
          </w:p>
          <w:p>
            <w:pPr>
              <w:bidi w:val="0"/>
              <w:spacing w:before="120" w:beforeAutospacing="0" w:after="280" w:afterAutospacing="1"/>
              <w:jc w:val="center"/>
              <w:rPr>
                <w:rtl w:val="0"/>
              </w:rPr>
            </w:pPr>
            <w:r>
              <w:rPr>
                <w:color w:val="000000"/>
                <w:rtl w:val="0"/>
              </w:rPr>
              <w:t>6001.92.20</w:t>
            </w:r>
          </w:p>
          <w:p>
            <w:pPr>
              <w:bidi w:val="0"/>
              <w:spacing w:before="120" w:beforeAutospacing="0" w:after="280" w:afterAutospacing="1"/>
              <w:jc w:val="center"/>
              <w:rPr>
                <w:rtl w:val="0"/>
              </w:rPr>
            </w:pPr>
            <w:r>
              <w:rPr>
                <w:color w:val="000000"/>
                <w:rtl w:val="0"/>
              </w:rPr>
              <w:t>6001.92.30</w:t>
            </w:r>
          </w:p>
          <w:p>
            <w:pPr>
              <w:bidi w:val="0"/>
              <w:spacing w:before="120" w:beforeAutospacing="0" w:after="280" w:afterAutospacing="1"/>
              <w:jc w:val="center"/>
              <w:rPr>
                <w:rtl w:val="0"/>
              </w:rPr>
            </w:pPr>
            <w:r>
              <w:rPr>
                <w:color w:val="000000"/>
                <w:rtl w:val="0"/>
              </w:rPr>
              <w:t>6001.92.90</w:t>
            </w:r>
          </w:p>
          <w:p>
            <w:pPr>
              <w:bidi w:val="0"/>
              <w:spacing w:before="120" w:beforeAutospacing="0" w:after="0" w:afterAutospacing="0"/>
              <w:jc w:val="center"/>
              <w:rPr>
                <w:rtl w:val="0"/>
              </w:rPr>
            </w:pPr>
            <w:r>
              <w:rPr>
                <w:color w:val="000000"/>
                <w:rtl w:val="0"/>
              </w:rPr>
              <w:t>6001.99.00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nổi vòng (pile), kể cả các loại vải "vòng lông dài" (long pile) và khăn lông (terry), dệt kim hoặc móc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6002.40.00</w:t>
            </w:r>
          </w:p>
          <w:p>
            <w:pPr>
              <w:bidi w:val="0"/>
              <w:spacing w:before="120" w:beforeAutospacing="0" w:after="0" w:afterAutospacing="0"/>
              <w:jc w:val="center"/>
              <w:rPr>
                <w:rtl w:val="0"/>
              </w:rPr>
            </w:pPr>
            <w:r>
              <w:rPr>
                <w:color w:val="000000"/>
                <w:rtl w:val="0"/>
              </w:rPr>
              <w:t>6002.90.00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kim hoặc móc có khổ rộng không quá 30 cm, có hàm lượng sợi đàn hồi hoặc sợi cao su chiếm từ 5% trở lên tính theo khối lượng, trừ loại thuộc nhóm 60.01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6003.10.00</w:t>
            </w:r>
          </w:p>
          <w:p>
            <w:pPr>
              <w:bidi w:val="0"/>
              <w:spacing w:before="120" w:beforeAutospacing="0" w:after="280" w:afterAutospacing="1"/>
              <w:jc w:val="center"/>
              <w:rPr>
                <w:rtl w:val="0"/>
              </w:rPr>
            </w:pPr>
            <w:r>
              <w:rPr>
                <w:color w:val="000000"/>
                <w:rtl w:val="0"/>
              </w:rPr>
              <w:t>6003.20.00</w:t>
            </w:r>
          </w:p>
          <w:p>
            <w:pPr>
              <w:bidi w:val="0"/>
              <w:spacing w:before="120" w:beforeAutospacing="0" w:after="280" w:afterAutospacing="1"/>
              <w:jc w:val="center"/>
              <w:rPr>
                <w:rtl w:val="0"/>
              </w:rPr>
            </w:pPr>
            <w:r>
              <w:rPr>
                <w:color w:val="000000"/>
                <w:rtl w:val="0"/>
              </w:rPr>
              <w:t>6003.30.00</w:t>
            </w:r>
          </w:p>
          <w:p>
            <w:pPr>
              <w:bidi w:val="0"/>
              <w:spacing w:before="120" w:beforeAutospacing="0" w:after="280" w:afterAutospacing="1"/>
              <w:jc w:val="center"/>
              <w:rPr>
                <w:rtl w:val="0"/>
              </w:rPr>
            </w:pPr>
            <w:r>
              <w:rPr>
                <w:color w:val="000000"/>
                <w:rtl w:val="0"/>
              </w:rPr>
              <w:t>6003.40.00</w:t>
            </w:r>
          </w:p>
          <w:p>
            <w:pPr>
              <w:bidi w:val="0"/>
              <w:spacing w:before="120" w:beforeAutospacing="0" w:after="0" w:afterAutospacing="0"/>
              <w:jc w:val="center"/>
              <w:rPr>
                <w:rtl w:val="0"/>
              </w:rPr>
            </w:pPr>
            <w:r>
              <w:rPr>
                <w:color w:val="000000"/>
                <w:rtl w:val="0"/>
              </w:rPr>
              <w:t>6003.90.00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kim hoặc móc có khổ rộng không quá 30 cm, trừ loại thuộc nhóm 60.01 hoặc 60.02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6004.10.10</w:t>
            </w:r>
          </w:p>
          <w:p>
            <w:pPr>
              <w:bidi w:val="0"/>
              <w:spacing w:before="120" w:beforeAutospacing="0" w:after="280" w:afterAutospacing="1"/>
              <w:jc w:val="center"/>
              <w:rPr>
                <w:rtl w:val="0"/>
              </w:rPr>
            </w:pPr>
            <w:r>
              <w:rPr>
                <w:color w:val="000000"/>
                <w:rtl w:val="0"/>
              </w:rPr>
              <w:t>6004.10.90</w:t>
            </w:r>
          </w:p>
          <w:p>
            <w:pPr>
              <w:bidi w:val="0"/>
              <w:spacing w:before="120" w:beforeAutospacing="0" w:after="0" w:afterAutospacing="0"/>
              <w:jc w:val="center"/>
              <w:rPr>
                <w:rtl w:val="0"/>
              </w:rPr>
            </w:pPr>
            <w:r>
              <w:rPr>
                <w:color w:val="000000"/>
                <w:rtl w:val="0"/>
              </w:rPr>
              <w:t>6004.90.00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kim hoặc móc có khổ rộng hơn 30 cm, có hàm lượng sợi đàn hồi hoặc sợi cao su chiếm từ 5% trở lên tính theo khối lượng, trừ các loại thuộc nhóm 60.01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6005.21.00</w:t>
            </w:r>
          </w:p>
          <w:p>
            <w:pPr>
              <w:bidi w:val="0"/>
              <w:spacing w:before="120" w:beforeAutospacing="0" w:after="280" w:afterAutospacing="1"/>
              <w:jc w:val="center"/>
              <w:rPr>
                <w:rtl w:val="0"/>
              </w:rPr>
            </w:pPr>
            <w:r>
              <w:rPr>
                <w:color w:val="000000"/>
                <w:rtl w:val="0"/>
              </w:rPr>
              <w:t>6005.22.00</w:t>
            </w:r>
          </w:p>
          <w:p>
            <w:pPr>
              <w:bidi w:val="0"/>
              <w:spacing w:before="120" w:beforeAutospacing="0" w:after="280" w:afterAutospacing="1"/>
              <w:jc w:val="center"/>
              <w:rPr>
                <w:rtl w:val="0"/>
              </w:rPr>
            </w:pPr>
            <w:r>
              <w:rPr>
                <w:color w:val="000000"/>
                <w:rtl w:val="0"/>
              </w:rPr>
              <w:t>6005.23.00</w:t>
            </w:r>
          </w:p>
          <w:p>
            <w:pPr>
              <w:bidi w:val="0"/>
              <w:spacing w:before="120" w:beforeAutospacing="0" w:after="280" w:afterAutospacing="1"/>
              <w:jc w:val="center"/>
              <w:rPr>
                <w:rtl w:val="0"/>
              </w:rPr>
            </w:pPr>
            <w:r>
              <w:rPr>
                <w:color w:val="000000"/>
                <w:rtl w:val="0"/>
              </w:rPr>
              <w:t>6005.24.00</w:t>
            </w:r>
          </w:p>
          <w:p>
            <w:pPr>
              <w:bidi w:val="0"/>
              <w:spacing w:before="120" w:beforeAutospacing="0" w:after="280" w:afterAutospacing="1"/>
              <w:jc w:val="center"/>
              <w:rPr>
                <w:rtl w:val="0"/>
              </w:rPr>
            </w:pPr>
            <w:r>
              <w:rPr>
                <w:color w:val="000000"/>
                <w:rtl w:val="0"/>
              </w:rPr>
              <w:t>6005.35.00</w:t>
            </w:r>
          </w:p>
          <w:p>
            <w:pPr>
              <w:bidi w:val="0"/>
              <w:spacing w:before="120" w:beforeAutospacing="0" w:after="280" w:afterAutospacing="1"/>
              <w:jc w:val="center"/>
              <w:rPr>
                <w:rtl w:val="0"/>
              </w:rPr>
            </w:pPr>
            <w:r>
              <w:rPr>
                <w:color w:val="000000"/>
                <w:rtl w:val="0"/>
              </w:rPr>
              <w:t>6005.36.10</w:t>
            </w:r>
          </w:p>
          <w:p>
            <w:pPr>
              <w:bidi w:val="0"/>
              <w:spacing w:before="120" w:beforeAutospacing="0" w:after="280" w:afterAutospacing="1"/>
              <w:jc w:val="center"/>
              <w:rPr>
                <w:rtl w:val="0"/>
              </w:rPr>
            </w:pPr>
            <w:r>
              <w:rPr>
                <w:color w:val="000000"/>
                <w:rtl w:val="0"/>
              </w:rPr>
              <w:t>6005.36.90</w:t>
            </w:r>
          </w:p>
          <w:p>
            <w:pPr>
              <w:bidi w:val="0"/>
              <w:spacing w:before="120" w:beforeAutospacing="0" w:after="280" w:afterAutospacing="1"/>
              <w:jc w:val="center"/>
              <w:rPr>
                <w:rtl w:val="0"/>
              </w:rPr>
            </w:pPr>
            <w:r>
              <w:rPr>
                <w:color w:val="000000"/>
                <w:rtl w:val="0"/>
              </w:rPr>
              <w:t>6005.37.10</w:t>
            </w:r>
          </w:p>
          <w:p>
            <w:pPr>
              <w:bidi w:val="0"/>
              <w:spacing w:before="120" w:beforeAutospacing="0" w:after="280" w:afterAutospacing="1"/>
              <w:jc w:val="center"/>
              <w:rPr>
                <w:rtl w:val="0"/>
              </w:rPr>
            </w:pPr>
            <w:r>
              <w:rPr>
                <w:color w:val="000000"/>
                <w:rtl w:val="0"/>
              </w:rPr>
              <w:t>6005.37.90</w:t>
            </w:r>
          </w:p>
          <w:p>
            <w:pPr>
              <w:bidi w:val="0"/>
              <w:spacing w:before="120" w:beforeAutospacing="0" w:after="280" w:afterAutospacing="1"/>
              <w:jc w:val="center"/>
              <w:rPr>
                <w:rtl w:val="0"/>
              </w:rPr>
            </w:pPr>
            <w:r>
              <w:rPr>
                <w:color w:val="000000"/>
                <w:rtl w:val="0"/>
              </w:rPr>
              <w:t>6005.38.10</w:t>
            </w:r>
          </w:p>
          <w:p>
            <w:pPr>
              <w:bidi w:val="0"/>
              <w:spacing w:before="120" w:beforeAutospacing="0" w:after="280" w:afterAutospacing="1"/>
              <w:jc w:val="center"/>
              <w:rPr>
                <w:rtl w:val="0"/>
              </w:rPr>
            </w:pPr>
            <w:r>
              <w:rPr>
                <w:color w:val="000000"/>
                <w:rtl w:val="0"/>
              </w:rPr>
              <w:t>6005.38.90</w:t>
            </w:r>
          </w:p>
          <w:p>
            <w:pPr>
              <w:bidi w:val="0"/>
              <w:spacing w:before="120" w:beforeAutospacing="0" w:after="280" w:afterAutospacing="1"/>
              <w:jc w:val="center"/>
              <w:rPr>
                <w:rtl w:val="0"/>
              </w:rPr>
            </w:pPr>
            <w:r>
              <w:rPr>
                <w:color w:val="000000"/>
                <w:rtl w:val="0"/>
              </w:rPr>
              <w:t>6005.39.10</w:t>
            </w:r>
          </w:p>
          <w:p>
            <w:pPr>
              <w:bidi w:val="0"/>
              <w:spacing w:before="120" w:beforeAutospacing="0" w:after="280" w:afterAutospacing="1"/>
              <w:jc w:val="center"/>
              <w:rPr>
                <w:rtl w:val="0"/>
              </w:rPr>
            </w:pPr>
            <w:r>
              <w:rPr>
                <w:color w:val="000000"/>
                <w:rtl w:val="0"/>
              </w:rPr>
              <w:t>6005.39.90</w:t>
            </w:r>
          </w:p>
          <w:p>
            <w:pPr>
              <w:bidi w:val="0"/>
              <w:spacing w:before="120" w:beforeAutospacing="0" w:after="280" w:afterAutospacing="1"/>
              <w:jc w:val="center"/>
              <w:rPr>
                <w:rtl w:val="0"/>
              </w:rPr>
            </w:pPr>
            <w:r>
              <w:rPr>
                <w:color w:val="000000"/>
                <w:rtl w:val="0"/>
              </w:rPr>
              <w:t>6005.41.00</w:t>
            </w:r>
          </w:p>
          <w:p>
            <w:pPr>
              <w:bidi w:val="0"/>
              <w:spacing w:before="120" w:beforeAutospacing="0" w:after="280" w:afterAutospacing="1"/>
              <w:jc w:val="center"/>
              <w:rPr>
                <w:rtl w:val="0"/>
              </w:rPr>
            </w:pPr>
            <w:r>
              <w:rPr>
                <w:color w:val="000000"/>
                <w:rtl w:val="0"/>
              </w:rPr>
              <w:t>6005.42.00</w:t>
            </w:r>
          </w:p>
          <w:p>
            <w:pPr>
              <w:bidi w:val="0"/>
              <w:spacing w:before="120" w:beforeAutospacing="0" w:after="280" w:afterAutospacing="1"/>
              <w:jc w:val="center"/>
              <w:rPr>
                <w:rtl w:val="0"/>
              </w:rPr>
            </w:pPr>
            <w:r>
              <w:rPr>
                <w:color w:val="000000"/>
                <w:rtl w:val="0"/>
              </w:rPr>
              <w:t>6005.43.00</w:t>
            </w:r>
          </w:p>
          <w:p>
            <w:pPr>
              <w:bidi w:val="0"/>
              <w:spacing w:before="120" w:beforeAutospacing="0" w:after="280" w:afterAutospacing="1"/>
              <w:jc w:val="center"/>
              <w:rPr>
                <w:rtl w:val="0"/>
              </w:rPr>
            </w:pPr>
            <w:r>
              <w:rPr>
                <w:color w:val="000000"/>
                <w:rtl w:val="0"/>
              </w:rPr>
              <w:t>6005.44.00</w:t>
            </w:r>
          </w:p>
          <w:p>
            <w:pPr>
              <w:bidi w:val="0"/>
              <w:spacing w:before="120" w:beforeAutospacing="0" w:after="280" w:afterAutospacing="1"/>
              <w:jc w:val="center"/>
              <w:rPr>
                <w:rtl w:val="0"/>
              </w:rPr>
            </w:pPr>
            <w:r>
              <w:rPr>
                <w:color w:val="000000"/>
                <w:rtl w:val="0"/>
              </w:rPr>
              <w:t>6005.90.10</w:t>
            </w:r>
          </w:p>
          <w:p>
            <w:pPr>
              <w:bidi w:val="0"/>
              <w:spacing w:before="120" w:beforeAutospacing="0" w:after="0" w:afterAutospacing="0"/>
              <w:jc w:val="center"/>
              <w:rPr>
                <w:rtl w:val="0"/>
              </w:rPr>
            </w:pPr>
            <w:r>
              <w:rPr>
                <w:color w:val="000000"/>
                <w:rtl w:val="0"/>
              </w:rPr>
              <w:t>6005.90.90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kim đan dọc (kể cả các loại làm trên máy dệt kim dệt dải trang trí), trừ loại thuộc các nhóm 60.01 đến 60.04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6006.10.00</w:t>
            </w:r>
          </w:p>
          <w:p>
            <w:pPr>
              <w:bidi w:val="0"/>
              <w:spacing w:before="120" w:beforeAutospacing="0" w:after="280" w:afterAutospacing="1"/>
              <w:jc w:val="center"/>
              <w:rPr>
                <w:rtl w:val="0"/>
              </w:rPr>
            </w:pPr>
            <w:r>
              <w:rPr>
                <w:color w:val="000000"/>
                <w:rtl w:val="0"/>
              </w:rPr>
              <w:t>6006.</w:t>
            </w:r>
            <w:r>
              <w:rPr>
                <w:color w:val="000000"/>
                <w:rtl w:val="0"/>
              </w:rPr>
              <w:t>21</w:t>
            </w:r>
            <w:r>
              <w:rPr>
                <w:color w:val="000000"/>
                <w:rtl w:val="0"/>
              </w:rPr>
              <w:t>.00</w:t>
            </w:r>
          </w:p>
          <w:p>
            <w:pPr>
              <w:bidi w:val="0"/>
              <w:spacing w:before="120" w:beforeAutospacing="0" w:after="280" w:afterAutospacing="1"/>
              <w:jc w:val="center"/>
              <w:rPr>
                <w:rtl w:val="0"/>
              </w:rPr>
            </w:pPr>
            <w:r>
              <w:rPr>
                <w:color w:val="000000"/>
                <w:rtl w:val="0"/>
              </w:rPr>
              <w:t>6006.</w:t>
            </w:r>
            <w:r>
              <w:rPr>
                <w:color w:val="000000"/>
                <w:rtl w:val="0"/>
              </w:rPr>
              <w:t>22</w:t>
            </w:r>
            <w:r>
              <w:rPr>
                <w:color w:val="000000"/>
                <w:rtl w:val="0"/>
              </w:rPr>
              <w:t>.00</w:t>
            </w:r>
          </w:p>
          <w:p>
            <w:pPr>
              <w:bidi w:val="0"/>
              <w:spacing w:before="120" w:beforeAutospacing="0" w:after="280" w:afterAutospacing="1"/>
              <w:jc w:val="center"/>
              <w:rPr>
                <w:rtl w:val="0"/>
              </w:rPr>
            </w:pPr>
            <w:r>
              <w:rPr>
                <w:color w:val="000000"/>
                <w:rtl w:val="0"/>
              </w:rPr>
              <w:t>6006.</w:t>
            </w:r>
            <w:r>
              <w:rPr>
                <w:color w:val="000000"/>
                <w:rtl w:val="0"/>
              </w:rPr>
              <w:t>23</w:t>
            </w:r>
            <w:r>
              <w:rPr>
                <w:color w:val="000000"/>
                <w:rtl w:val="0"/>
              </w:rPr>
              <w:t>.00</w:t>
            </w:r>
          </w:p>
          <w:p>
            <w:pPr>
              <w:bidi w:val="0"/>
              <w:spacing w:before="120" w:beforeAutospacing="0" w:after="280" w:afterAutospacing="1"/>
              <w:jc w:val="center"/>
              <w:rPr>
                <w:rtl w:val="0"/>
              </w:rPr>
            </w:pPr>
            <w:r>
              <w:rPr>
                <w:color w:val="000000"/>
                <w:rtl w:val="0"/>
              </w:rPr>
              <w:t>6006.</w:t>
            </w:r>
            <w:r>
              <w:rPr>
                <w:color w:val="000000"/>
                <w:rtl w:val="0"/>
              </w:rPr>
              <w:t>24</w:t>
            </w:r>
            <w:r>
              <w:rPr>
                <w:color w:val="000000"/>
                <w:rtl w:val="0"/>
              </w:rPr>
              <w:t>.00</w:t>
            </w:r>
          </w:p>
          <w:p>
            <w:pPr>
              <w:bidi w:val="0"/>
              <w:spacing w:before="120" w:beforeAutospacing="0" w:after="280" w:afterAutospacing="1"/>
              <w:jc w:val="center"/>
              <w:rPr>
                <w:rtl w:val="0"/>
              </w:rPr>
            </w:pPr>
            <w:r>
              <w:rPr>
                <w:color w:val="000000"/>
                <w:rtl w:val="0"/>
              </w:rPr>
              <w:t>6006.</w:t>
            </w:r>
            <w:r>
              <w:rPr>
                <w:color w:val="000000"/>
                <w:rtl w:val="0"/>
              </w:rPr>
              <w:t>31</w:t>
            </w:r>
            <w:r>
              <w:rPr>
                <w:color w:val="000000"/>
                <w:rtl w:val="0"/>
              </w:rPr>
              <w:t>.</w:t>
            </w:r>
            <w:r>
              <w:rPr>
                <w:color w:val="000000"/>
                <w:rtl w:val="0"/>
              </w:rPr>
              <w:t>1</w:t>
            </w:r>
            <w:r>
              <w:rPr>
                <w:color w:val="000000"/>
                <w:rtl w:val="0"/>
              </w:rPr>
              <w:t>0</w:t>
            </w:r>
          </w:p>
          <w:p>
            <w:pPr>
              <w:bidi w:val="0"/>
              <w:spacing w:before="120" w:beforeAutospacing="0" w:after="280" w:afterAutospacing="1"/>
              <w:jc w:val="center"/>
              <w:rPr>
                <w:rtl w:val="0"/>
              </w:rPr>
            </w:pPr>
            <w:r>
              <w:rPr>
                <w:color w:val="000000"/>
                <w:rtl w:val="0"/>
              </w:rPr>
              <w:t>6006.</w:t>
            </w:r>
            <w:r>
              <w:rPr>
                <w:color w:val="000000"/>
                <w:rtl w:val="0"/>
              </w:rPr>
              <w:t>31</w:t>
            </w:r>
            <w:r>
              <w:rPr>
                <w:color w:val="000000"/>
                <w:rtl w:val="0"/>
              </w:rPr>
              <w:t>.</w:t>
            </w:r>
            <w:r>
              <w:rPr>
                <w:color w:val="000000"/>
                <w:rtl w:val="0"/>
              </w:rPr>
              <w:t>2</w:t>
            </w:r>
            <w:r>
              <w:rPr>
                <w:color w:val="000000"/>
                <w:rtl w:val="0"/>
              </w:rPr>
              <w:t>0</w:t>
            </w:r>
          </w:p>
          <w:p>
            <w:pPr>
              <w:bidi w:val="0"/>
              <w:spacing w:before="120" w:beforeAutospacing="0" w:after="280" w:afterAutospacing="1"/>
              <w:jc w:val="center"/>
              <w:rPr>
                <w:rtl w:val="0"/>
              </w:rPr>
            </w:pPr>
            <w:r>
              <w:rPr>
                <w:color w:val="000000"/>
                <w:rtl w:val="0"/>
              </w:rPr>
              <w:t>6006.</w:t>
            </w:r>
            <w:r>
              <w:rPr>
                <w:color w:val="000000"/>
                <w:rtl w:val="0"/>
              </w:rPr>
              <w:t>31</w:t>
            </w:r>
            <w:r>
              <w:rPr>
                <w:color w:val="000000"/>
                <w:rtl w:val="0"/>
              </w:rPr>
              <w:t>.</w:t>
            </w:r>
            <w:r>
              <w:rPr>
                <w:color w:val="000000"/>
                <w:rtl w:val="0"/>
              </w:rPr>
              <w:t>9</w:t>
            </w:r>
            <w:r>
              <w:rPr>
                <w:color w:val="000000"/>
                <w:rtl w:val="0"/>
              </w:rPr>
              <w:t>0</w:t>
            </w:r>
          </w:p>
          <w:p>
            <w:pPr>
              <w:bidi w:val="0"/>
              <w:spacing w:before="120" w:beforeAutospacing="0" w:after="280" w:afterAutospacing="1"/>
              <w:jc w:val="center"/>
              <w:rPr>
                <w:rtl w:val="0"/>
              </w:rPr>
            </w:pPr>
            <w:r>
              <w:rPr>
                <w:color w:val="000000"/>
                <w:rtl w:val="0"/>
              </w:rPr>
              <w:t>6006.</w:t>
            </w:r>
            <w:r>
              <w:rPr>
                <w:color w:val="000000"/>
                <w:rtl w:val="0"/>
              </w:rPr>
              <w:t>32</w:t>
            </w:r>
            <w:r>
              <w:rPr>
                <w:color w:val="000000"/>
                <w:rtl w:val="0"/>
              </w:rPr>
              <w:t>.</w:t>
            </w:r>
            <w:r>
              <w:rPr>
                <w:color w:val="000000"/>
                <w:rtl w:val="0"/>
              </w:rPr>
              <w:t>1</w:t>
            </w:r>
            <w:r>
              <w:rPr>
                <w:color w:val="000000"/>
                <w:rtl w:val="0"/>
              </w:rPr>
              <w:t>0</w:t>
            </w:r>
          </w:p>
          <w:p>
            <w:pPr>
              <w:bidi w:val="0"/>
              <w:spacing w:before="120" w:beforeAutospacing="0" w:after="280" w:afterAutospacing="1"/>
              <w:jc w:val="center"/>
              <w:rPr>
                <w:rtl w:val="0"/>
              </w:rPr>
            </w:pPr>
            <w:r>
              <w:rPr>
                <w:color w:val="000000"/>
                <w:rtl w:val="0"/>
              </w:rPr>
              <w:t>6006.</w:t>
            </w:r>
            <w:r>
              <w:rPr>
                <w:color w:val="000000"/>
                <w:rtl w:val="0"/>
              </w:rPr>
              <w:t>32</w:t>
            </w:r>
            <w:r>
              <w:rPr>
                <w:color w:val="000000"/>
                <w:rtl w:val="0"/>
              </w:rPr>
              <w:t>.</w:t>
            </w:r>
            <w:r>
              <w:rPr>
                <w:color w:val="000000"/>
                <w:rtl w:val="0"/>
              </w:rPr>
              <w:t>2</w:t>
            </w:r>
            <w:r>
              <w:rPr>
                <w:color w:val="000000"/>
                <w:rtl w:val="0"/>
              </w:rPr>
              <w:t>0</w:t>
            </w:r>
          </w:p>
          <w:p>
            <w:pPr>
              <w:bidi w:val="0"/>
              <w:spacing w:before="120" w:beforeAutospacing="0" w:after="280" w:afterAutospacing="1"/>
              <w:jc w:val="center"/>
              <w:rPr>
                <w:rtl w:val="0"/>
              </w:rPr>
            </w:pPr>
            <w:r>
              <w:rPr>
                <w:color w:val="000000"/>
                <w:rtl w:val="0"/>
              </w:rPr>
              <w:t>6006.</w:t>
            </w:r>
            <w:r>
              <w:rPr>
                <w:color w:val="000000"/>
                <w:rtl w:val="0"/>
              </w:rPr>
              <w:t>32</w:t>
            </w:r>
            <w:r>
              <w:rPr>
                <w:color w:val="000000"/>
                <w:rtl w:val="0"/>
              </w:rPr>
              <w:t>.</w:t>
            </w:r>
            <w:r>
              <w:rPr>
                <w:color w:val="000000"/>
                <w:rtl w:val="0"/>
              </w:rPr>
              <w:t>9</w:t>
            </w:r>
            <w:r>
              <w:rPr>
                <w:color w:val="000000"/>
                <w:rtl w:val="0"/>
              </w:rPr>
              <w:t>0</w:t>
            </w:r>
          </w:p>
          <w:p>
            <w:pPr>
              <w:bidi w:val="0"/>
              <w:spacing w:before="120" w:beforeAutospacing="0" w:after="280" w:afterAutospacing="1"/>
              <w:jc w:val="center"/>
              <w:rPr>
                <w:rtl w:val="0"/>
              </w:rPr>
            </w:pPr>
            <w:r>
              <w:rPr>
                <w:color w:val="000000"/>
                <w:rtl w:val="0"/>
              </w:rPr>
              <w:t>6006.</w:t>
            </w:r>
            <w:r>
              <w:rPr>
                <w:color w:val="000000"/>
                <w:rtl w:val="0"/>
              </w:rPr>
              <w:t>33</w:t>
            </w:r>
            <w:r>
              <w:rPr>
                <w:color w:val="000000"/>
                <w:rtl w:val="0"/>
              </w:rPr>
              <w:t>.</w:t>
            </w:r>
            <w:r>
              <w:rPr>
                <w:color w:val="000000"/>
                <w:rtl w:val="0"/>
              </w:rPr>
              <w:t>1</w:t>
            </w:r>
            <w:r>
              <w:rPr>
                <w:color w:val="000000"/>
                <w:rtl w:val="0"/>
              </w:rPr>
              <w:t>0</w:t>
            </w:r>
          </w:p>
          <w:p>
            <w:pPr>
              <w:bidi w:val="0"/>
              <w:spacing w:before="120" w:beforeAutospacing="0" w:after="280" w:afterAutospacing="1"/>
              <w:jc w:val="center"/>
              <w:rPr>
                <w:rtl w:val="0"/>
              </w:rPr>
            </w:pPr>
            <w:r>
              <w:rPr>
                <w:color w:val="000000"/>
                <w:rtl w:val="0"/>
              </w:rPr>
              <w:t>6006.</w:t>
            </w:r>
            <w:r>
              <w:rPr>
                <w:color w:val="000000"/>
                <w:rtl w:val="0"/>
              </w:rPr>
              <w:t>33</w:t>
            </w:r>
            <w:r>
              <w:rPr>
                <w:color w:val="000000"/>
                <w:rtl w:val="0"/>
              </w:rPr>
              <w:t>.</w:t>
            </w:r>
            <w:r>
              <w:rPr>
                <w:color w:val="000000"/>
                <w:rtl w:val="0"/>
              </w:rPr>
              <w:t>9</w:t>
            </w:r>
            <w:r>
              <w:rPr>
                <w:color w:val="000000"/>
                <w:rtl w:val="0"/>
              </w:rPr>
              <w:t>0</w:t>
            </w:r>
          </w:p>
          <w:p>
            <w:pPr>
              <w:bidi w:val="0"/>
              <w:spacing w:before="120" w:beforeAutospacing="0" w:after="280" w:afterAutospacing="1"/>
              <w:jc w:val="center"/>
              <w:rPr>
                <w:rtl w:val="0"/>
              </w:rPr>
            </w:pPr>
            <w:r>
              <w:rPr>
                <w:color w:val="000000"/>
                <w:rtl w:val="0"/>
              </w:rPr>
              <w:t>6006.</w:t>
            </w:r>
            <w:r>
              <w:rPr>
                <w:color w:val="000000"/>
                <w:rtl w:val="0"/>
              </w:rPr>
              <w:t>34</w:t>
            </w:r>
            <w:r>
              <w:rPr>
                <w:color w:val="000000"/>
                <w:rtl w:val="0"/>
              </w:rPr>
              <w:t>.</w:t>
            </w:r>
            <w:r>
              <w:rPr>
                <w:color w:val="000000"/>
                <w:rtl w:val="0"/>
              </w:rPr>
              <w:t>1</w:t>
            </w:r>
            <w:r>
              <w:rPr>
                <w:color w:val="000000"/>
                <w:rtl w:val="0"/>
              </w:rPr>
              <w:t>0</w:t>
            </w:r>
          </w:p>
          <w:p>
            <w:pPr>
              <w:bidi w:val="0"/>
              <w:spacing w:before="120" w:beforeAutospacing="0" w:after="280" w:afterAutospacing="1"/>
              <w:jc w:val="center"/>
              <w:rPr>
                <w:rtl w:val="0"/>
              </w:rPr>
            </w:pPr>
            <w:r>
              <w:rPr>
                <w:color w:val="000000"/>
                <w:rtl w:val="0"/>
              </w:rPr>
              <w:t>6006.</w:t>
            </w:r>
            <w:r>
              <w:rPr>
                <w:color w:val="000000"/>
                <w:rtl w:val="0"/>
              </w:rPr>
              <w:t>34</w:t>
            </w:r>
            <w:r>
              <w:rPr>
                <w:color w:val="000000"/>
                <w:rtl w:val="0"/>
              </w:rPr>
              <w:t>.</w:t>
            </w:r>
            <w:r>
              <w:rPr>
                <w:color w:val="000000"/>
                <w:rtl w:val="0"/>
              </w:rPr>
              <w:t>9</w:t>
            </w:r>
            <w:r>
              <w:rPr>
                <w:color w:val="000000"/>
                <w:rtl w:val="0"/>
              </w:rPr>
              <w:t>0</w:t>
            </w:r>
          </w:p>
          <w:p>
            <w:pPr>
              <w:bidi w:val="0"/>
              <w:spacing w:before="120" w:beforeAutospacing="0" w:after="280" w:afterAutospacing="1"/>
              <w:jc w:val="center"/>
              <w:rPr>
                <w:rtl w:val="0"/>
              </w:rPr>
            </w:pPr>
            <w:r>
              <w:rPr>
                <w:color w:val="000000"/>
                <w:rtl w:val="0"/>
              </w:rPr>
              <w:t>6006.</w:t>
            </w:r>
            <w:r>
              <w:rPr>
                <w:color w:val="000000"/>
                <w:rtl w:val="0"/>
              </w:rPr>
              <w:t>41</w:t>
            </w:r>
            <w:r>
              <w:rPr>
                <w:color w:val="000000"/>
                <w:rtl w:val="0"/>
              </w:rPr>
              <w:t>.</w:t>
            </w:r>
            <w:r>
              <w:rPr>
                <w:color w:val="000000"/>
                <w:rtl w:val="0"/>
              </w:rPr>
              <w:t>1</w:t>
            </w:r>
            <w:r>
              <w:rPr>
                <w:color w:val="000000"/>
                <w:rtl w:val="0"/>
              </w:rPr>
              <w:t>0</w:t>
            </w:r>
          </w:p>
          <w:p>
            <w:pPr>
              <w:bidi w:val="0"/>
              <w:spacing w:before="120" w:beforeAutospacing="0" w:after="280" w:afterAutospacing="1"/>
              <w:jc w:val="center"/>
              <w:rPr>
                <w:rtl w:val="0"/>
              </w:rPr>
            </w:pPr>
            <w:r>
              <w:rPr>
                <w:color w:val="000000"/>
                <w:rtl w:val="0"/>
              </w:rPr>
              <w:t>6006.</w:t>
            </w:r>
            <w:r>
              <w:rPr>
                <w:color w:val="000000"/>
                <w:rtl w:val="0"/>
              </w:rPr>
              <w:t>41</w:t>
            </w:r>
            <w:r>
              <w:rPr>
                <w:color w:val="000000"/>
                <w:rtl w:val="0"/>
              </w:rPr>
              <w:t>.</w:t>
            </w:r>
            <w:r>
              <w:rPr>
                <w:color w:val="000000"/>
                <w:rtl w:val="0"/>
              </w:rPr>
              <w:t>9</w:t>
            </w:r>
            <w:r>
              <w:rPr>
                <w:color w:val="000000"/>
                <w:rtl w:val="0"/>
              </w:rPr>
              <w:t>0</w:t>
            </w:r>
          </w:p>
          <w:p>
            <w:pPr>
              <w:bidi w:val="0"/>
              <w:spacing w:before="120" w:beforeAutospacing="0" w:after="280" w:afterAutospacing="1"/>
              <w:jc w:val="center"/>
              <w:rPr>
                <w:rtl w:val="0"/>
              </w:rPr>
            </w:pPr>
            <w:r>
              <w:rPr>
                <w:color w:val="000000"/>
                <w:rtl w:val="0"/>
              </w:rPr>
              <w:t>6006.</w:t>
            </w:r>
            <w:r>
              <w:rPr>
                <w:color w:val="000000"/>
                <w:rtl w:val="0"/>
              </w:rPr>
              <w:t>42</w:t>
            </w:r>
            <w:r>
              <w:rPr>
                <w:color w:val="000000"/>
                <w:rtl w:val="0"/>
              </w:rPr>
              <w:t>.</w:t>
            </w:r>
            <w:r>
              <w:rPr>
                <w:color w:val="000000"/>
                <w:rtl w:val="0"/>
              </w:rPr>
              <w:t>1</w:t>
            </w:r>
            <w:r>
              <w:rPr>
                <w:color w:val="000000"/>
                <w:rtl w:val="0"/>
              </w:rPr>
              <w:t>0</w:t>
            </w:r>
          </w:p>
          <w:p>
            <w:pPr>
              <w:bidi w:val="0"/>
              <w:spacing w:before="120" w:beforeAutospacing="0" w:after="280" w:afterAutospacing="1"/>
              <w:jc w:val="center"/>
              <w:rPr>
                <w:rtl w:val="0"/>
              </w:rPr>
            </w:pPr>
            <w:r>
              <w:rPr>
                <w:color w:val="000000"/>
                <w:rtl w:val="0"/>
              </w:rPr>
              <w:t>6006.</w:t>
            </w:r>
            <w:r>
              <w:rPr>
                <w:color w:val="000000"/>
                <w:rtl w:val="0"/>
              </w:rPr>
              <w:t>42</w:t>
            </w:r>
            <w:r>
              <w:rPr>
                <w:color w:val="000000"/>
                <w:rtl w:val="0"/>
              </w:rPr>
              <w:t>.</w:t>
            </w:r>
            <w:r>
              <w:rPr>
                <w:color w:val="000000"/>
                <w:rtl w:val="0"/>
              </w:rPr>
              <w:t>9</w:t>
            </w:r>
            <w:r>
              <w:rPr>
                <w:color w:val="000000"/>
                <w:rtl w:val="0"/>
              </w:rPr>
              <w:t>0</w:t>
            </w:r>
          </w:p>
          <w:p>
            <w:pPr>
              <w:bidi w:val="0"/>
              <w:spacing w:before="120" w:beforeAutospacing="0" w:after="280" w:afterAutospacing="1"/>
              <w:jc w:val="center"/>
              <w:rPr>
                <w:rtl w:val="0"/>
              </w:rPr>
            </w:pPr>
            <w:r>
              <w:rPr>
                <w:color w:val="000000"/>
                <w:rtl w:val="0"/>
              </w:rPr>
              <w:t>6006.</w:t>
            </w:r>
            <w:r>
              <w:rPr>
                <w:color w:val="000000"/>
                <w:rtl w:val="0"/>
              </w:rPr>
              <w:t>43</w:t>
            </w:r>
            <w:r>
              <w:rPr>
                <w:color w:val="000000"/>
                <w:rtl w:val="0"/>
              </w:rPr>
              <w:t>.</w:t>
            </w:r>
            <w:r>
              <w:rPr>
                <w:color w:val="000000"/>
                <w:rtl w:val="0"/>
              </w:rPr>
              <w:t>1</w:t>
            </w:r>
            <w:r>
              <w:rPr>
                <w:color w:val="000000"/>
                <w:rtl w:val="0"/>
              </w:rPr>
              <w:t>0</w:t>
            </w:r>
          </w:p>
          <w:p>
            <w:pPr>
              <w:bidi w:val="0"/>
              <w:spacing w:before="120" w:beforeAutospacing="0" w:after="280" w:afterAutospacing="1"/>
              <w:jc w:val="center"/>
              <w:rPr>
                <w:rtl w:val="0"/>
              </w:rPr>
            </w:pPr>
            <w:r>
              <w:rPr>
                <w:color w:val="000000"/>
                <w:rtl w:val="0"/>
              </w:rPr>
              <w:t>6006.</w:t>
            </w:r>
            <w:r>
              <w:rPr>
                <w:color w:val="000000"/>
                <w:rtl w:val="0"/>
              </w:rPr>
              <w:t>43</w:t>
            </w:r>
            <w:r>
              <w:rPr>
                <w:color w:val="000000"/>
                <w:rtl w:val="0"/>
              </w:rPr>
              <w:t>.</w:t>
            </w:r>
            <w:r>
              <w:rPr>
                <w:color w:val="000000"/>
                <w:rtl w:val="0"/>
              </w:rPr>
              <w:t>9</w:t>
            </w:r>
            <w:r>
              <w:rPr>
                <w:color w:val="000000"/>
                <w:rtl w:val="0"/>
              </w:rPr>
              <w:t>0</w:t>
            </w:r>
          </w:p>
          <w:p>
            <w:pPr>
              <w:bidi w:val="0"/>
              <w:spacing w:before="120" w:beforeAutospacing="0" w:after="280" w:afterAutospacing="1"/>
              <w:jc w:val="center"/>
              <w:rPr>
                <w:rtl w:val="0"/>
              </w:rPr>
            </w:pPr>
            <w:r>
              <w:rPr>
                <w:color w:val="000000"/>
                <w:rtl w:val="0"/>
              </w:rPr>
              <w:t>6006.</w:t>
            </w:r>
            <w:r>
              <w:rPr>
                <w:color w:val="000000"/>
                <w:rtl w:val="0"/>
              </w:rPr>
              <w:t>44</w:t>
            </w:r>
            <w:r>
              <w:rPr>
                <w:color w:val="000000"/>
                <w:rtl w:val="0"/>
              </w:rPr>
              <w:t>.</w:t>
            </w:r>
            <w:r>
              <w:rPr>
                <w:color w:val="000000"/>
                <w:rtl w:val="0"/>
              </w:rPr>
              <w:t>1</w:t>
            </w:r>
            <w:r>
              <w:rPr>
                <w:color w:val="000000"/>
                <w:rtl w:val="0"/>
              </w:rPr>
              <w:t>0</w:t>
            </w:r>
          </w:p>
          <w:p>
            <w:pPr>
              <w:bidi w:val="0"/>
              <w:spacing w:before="120" w:beforeAutospacing="0" w:after="280" w:afterAutospacing="1"/>
              <w:jc w:val="center"/>
              <w:rPr>
                <w:rtl w:val="0"/>
              </w:rPr>
            </w:pPr>
            <w:r>
              <w:rPr>
                <w:color w:val="000000"/>
                <w:rtl w:val="0"/>
              </w:rPr>
              <w:t>6006.</w:t>
            </w:r>
            <w:r>
              <w:rPr>
                <w:color w:val="000000"/>
                <w:rtl w:val="0"/>
              </w:rPr>
              <w:t>44</w:t>
            </w:r>
            <w:r>
              <w:rPr>
                <w:color w:val="000000"/>
                <w:rtl w:val="0"/>
              </w:rPr>
              <w:t>.</w:t>
            </w:r>
            <w:r>
              <w:rPr>
                <w:color w:val="000000"/>
                <w:rtl w:val="0"/>
              </w:rPr>
              <w:t>9</w:t>
            </w:r>
            <w:r>
              <w:rPr>
                <w:color w:val="000000"/>
                <w:rtl w:val="0"/>
              </w:rPr>
              <w:t>0</w:t>
            </w:r>
          </w:p>
          <w:p>
            <w:pPr>
              <w:bidi w:val="0"/>
              <w:spacing w:before="120" w:beforeAutospacing="0" w:after="0" w:afterAutospacing="0"/>
              <w:jc w:val="center"/>
              <w:rPr>
                <w:rtl w:val="0"/>
              </w:rPr>
            </w:pPr>
            <w:r>
              <w:rPr>
                <w:color w:val="000000"/>
                <w:rtl w:val="0"/>
              </w:rPr>
              <w:t>6006.</w:t>
            </w:r>
            <w:r>
              <w:rPr>
                <w:color w:val="000000"/>
                <w:rtl w:val="0"/>
              </w:rPr>
              <w:t>90.00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Vải dệt kim hoặc móc khác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6101.20.00</w:t>
            </w:r>
          </w:p>
          <w:p>
            <w:pPr>
              <w:bidi w:val="0"/>
              <w:spacing w:before="120" w:beforeAutospacing="0" w:after="280" w:afterAutospacing="1"/>
              <w:jc w:val="center"/>
              <w:rPr>
                <w:rtl w:val="0"/>
              </w:rPr>
            </w:pPr>
            <w:r>
              <w:rPr>
                <w:color w:val="000000"/>
                <w:rtl w:val="0"/>
              </w:rPr>
              <w:t>6101.30.00</w:t>
            </w:r>
          </w:p>
          <w:p>
            <w:pPr>
              <w:bidi w:val="0"/>
              <w:spacing w:before="120" w:beforeAutospacing="0" w:after="0" w:afterAutospacing="0"/>
              <w:jc w:val="center"/>
              <w:rPr>
                <w:rtl w:val="0"/>
              </w:rPr>
            </w:pPr>
            <w:r>
              <w:rPr>
                <w:color w:val="000000"/>
                <w:rtl w:val="0"/>
              </w:rPr>
              <w:t>6101.90.00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Áo khoác dài, áo khoác mặc khi đi xe (car-coat), áo khoác không tay, áo choàng không tay, áo khoác có mũ (kể cả áo jacket trượt tuyết), áo gió, áo jacket chống gió và các loại tương tự, dùng cho nam giới hoặc trẻ em trai, dệt kim hoặc móc, trừ các loại thuộc nhóm 61.03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6102.10.00</w:t>
            </w:r>
          </w:p>
          <w:p>
            <w:pPr>
              <w:bidi w:val="0"/>
              <w:spacing w:before="120" w:beforeAutospacing="0" w:after="280" w:afterAutospacing="1"/>
              <w:jc w:val="center"/>
              <w:rPr>
                <w:rtl w:val="0"/>
              </w:rPr>
            </w:pPr>
            <w:r>
              <w:rPr>
                <w:color w:val="000000"/>
                <w:rtl w:val="0"/>
              </w:rPr>
              <w:t>6102.20.00</w:t>
            </w:r>
          </w:p>
          <w:p>
            <w:pPr>
              <w:bidi w:val="0"/>
              <w:spacing w:before="120" w:beforeAutospacing="0" w:after="280" w:afterAutospacing="1"/>
              <w:jc w:val="center"/>
              <w:rPr>
                <w:rtl w:val="0"/>
              </w:rPr>
            </w:pPr>
            <w:r>
              <w:rPr>
                <w:color w:val="000000"/>
                <w:rtl w:val="0"/>
              </w:rPr>
              <w:t>6102.30.00</w:t>
            </w:r>
          </w:p>
          <w:p>
            <w:pPr>
              <w:bidi w:val="0"/>
              <w:spacing w:before="120" w:beforeAutospacing="0" w:after="0" w:afterAutospacing="0"/>
              <w:jc w:val="center"/>
              <w:rPr>
                <w:rtl w:val="0"/>
              </w:rPr>
            </w:pPr>
            <w:r>
              <w:rPr>
                <w:color w:val="000000"/>
                <w:rtl w:val="0"/>
              </w:rPr>
              <w:t>6102.90.00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Áo khoác dài, áo khoác mặc khi đi xe (car-coat), áo khoác không tay, áo choàng không tay, áo khoác có mũ trùm (kể cả áo jacket trượt tuyết), áo gió, áo jacket chống gió và các loại tương tự, dùng cho phụ nữ hoặc trẻ em gái, dệt kim hoặc móc, trừ các loại thuộc nhóm 61.04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6103.10.00</w:t>
            </w:r>
          </w:p>
          <w:p>
            <w:pPr>
              <w:bidi w:val="0"/>
              <w:spacing w:before="120" w:beforeAutospacing="0" w:after="280" w:afterAutospacing="1"/>
              <w:jc w:val="center"/>
              <w:rPr>
                <w:rtl w:val="0"/>
              </w:rPr>
            </w:pPr>
            <w:r>
              <w:rPr>
                <w:color w:val="000000"/>
                <w:rtl w:val="0"/>
              </w:rPr>
              <w:t>6103.22.00</w:t>
            </w:r>
          </w:p>
          <w:p>
            <w:pPr>
              <w:bidi w:val="0"/>
              <w:spacing w:before="120" w:beforeAutospacing="0" w:after="280" w:afterAutospacing="1"/>
              <w:jc w:val="center"/>
              <w:rPr>
                <w:rtl w:val="0"/>
              </w:rPr>
            </w:pPr>
            <w:r>
              <w:rPr>
                <w:color w:val="000000"/>
                <w:rtl w:val="0"/>
              </w:rPr>
              <w:t>6103.23.00</w:t>
            </w:r>
          </w:p>
          <w:p>
            <w:pPr>
              <w:bidi w:val="0"/>
              <w:spacing w:before="120" w:beforeAutospacing="0" w:after="280" w:afterAutospacing="1"/>
              <w:jc w:val="center"/>
              <w:rPr>
                <w:rtl w:val="0"/>
              </w:rPr>
            </w:pPr>
            <w:r>
              <w:rPr>
                <w:color w:val="000000"/>
                <w:rtl w:val="0"/>
              </w:rPr>
              <w:t>6103.29.00</w:t>
            </w:r>
          </w:p>
          <w:p>
            <w:pPr>
              <w:bidi w:val="0"/>
              <w:spacing w:before="120" w:beforeAutospacing="0" w:after="280" w:afterAutospacing="1"/>
              <w:jc w:val="center"/>
              <w:rPr>
                <w:rtl w:val="0"/>
              </w:rPr>
            </w:pPr>
            <w:r>
              <w:rPr>
                <w:color w:val="000000"/>
                <w:rtl w:val="0"/>
              </w:rPr>
              <w:t>6103.31.00</w:t>
            </w:r>
          </w:p>
          <w:p>
            <w:pPr>
              <w:bidi w:val="0"/>
              <w:spacing w:before="120" w:beforeAutospacing="0" w:after="280" w:afterAutospacing="1"/>
              <w:jc w:val="center"/>
              <w:rPr>
                <w:rtl w:val="0"/>
              </w:rPr>
            </w:pPr>
            <w:r>
              <w:rPr>
                <w:color w:val="000000"/>
                <w:rtl w:val="0"/>
              </w:rPr>
              <w:t>6103.32.00</w:t>
            </w:r>
          </w:p>
          <w:p>
            <w:pPr>
              <w:bidi w:val="0"/>
              <w:spacing w:before="120" w:beforeAutospacing="0" w:after="280" w:afterAutospacing="1"/>
              <w:jc w:val="center"/>
              <w:rPr>
                <w:rtl w:val="0"/>
              </w:rPr>
            </w:pPr>
            <w:r>
              <w:rPr>
                <w:color w:val="000000"/>
                <w:rtl w:val="0"/>
              </w:rPr>
              <w:t>6103.33.00</w:t>
            </w:r>
          </w:p>
          <w:p>
            <w:pPr>
              <w:bidi w:val="0"/>
              <w:spacing w:before="120" w:beforeAutospacing="0" w:after="280" w:afterAutospacing="1"/>
              <w:jc w:val="center"/>
              <w:rPr>
                <w:rtl w:val="0"/>
              </w:rPr>
            </w:pPr>
            <w:r>
              <w:rPr>
                <w:color w:val="000000"/>
                <w:rtl w:val="0"/>
              </w:rPr>
              <w:t>6103.39.10</w:t>
            </w:r>
          </w:p>
          <w:p>
            <w:pPr>
              <w:bidi w:val="0"/>
              <w:spacing w:before="120" w:beforeAutospacing="0" w:after="280" w:afterAutospacing="1"/>
              <w:jc w:val="center"/>
              <w:rPr>
                <w:rtl w:val="0"/>
              </w:rPr>
            </w:pPr>
            <w:r>
              <w:rPr>
                <w:color w:val="000000"/>
                <w:rtl w:val="0"/>
              </w:rPr>
              <w:t>6103.39.90</w:t>
            </w:r>
          </w:p>
          <w:p>
            <w:pPr>
              <w:bidi w:val="0"/>
              <w:spacing w:before="120" w:beforeAutospacing="0" w:after="280" w:afterAutospacing="1"/>
              <w:jc w:val="center"/>
              <w:rPr>
                <w:rtl w:val="0"/>
              </w:rPr>
            </w:pPr>
            <w:r>
              <w:rPr>
                <w:color w:val="000000"/>
                <w:rtl w:val="0"/>
              </w:rPr>
              <w:t>6103.41.00</w:t>
            </w:r>
          </w:p>
          <w:p>
            <w:pPr>
              <w:bidi w:val="0"/>
              <w:spacing w:before="120" w:beforeAutospacing="0" w:after="280" w:afterAutospacing="1"/>
              <w:jc w:val="center"/>
              <w:rPr>
                <w:rtl w:val="0"/>
              </w:rPr>
            </w:pPr>
            <w:r>
              <w:rPr>
                <w:color w:val="000000"/>
                <w:rtl w:val="0"/>
              </w:rPr>
              <w:t>6103.42.00</w:t>
            </w:r>
          </w:p>
          <w:p>
            <w:pPr>
              <w:bidi w:val="0"/>
              <w:spacing w:before="120" w:beforeAutospacing="0" w:after="280" w:afterAutospacing="1"/>
              <w:jc w:val="center"/>
              <w:rPr>
                <w:rtl w:val="0"/>
              </w:rPr>
            </w:pPr>
            <w:r>
              <w:rPr>
                <w:color w:val="000000"/>
                <w:rtl w:val="0"/>
              </w:rPr>
              <w:t>6103.43.00</w:t>
            </w:r>
          </w:p>
          <w:p>
            <w:pPr>
              <w:bidi w:val="0"/>
              <w:spacing w:before="120" w:beforeAutospacing="0" w:after="0" w:afterAutospacing="0"/>
              <w:jc w:val="center"/>
              <w:rPr>
                <w:rtl w:val="0"/>
              </w:rPr>
            </w:pPr>
            <w:r>
              <w:rPr>
                <w:color w:val="000000"/>
                <w:rtl w:val="0"/>
              </w:rPr>
              <w:t>6103.49.00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Bộ com-lê, bộ quần áo đồng bộ, áo jacket, áo blazer, quần dài, quần yếm có dây đeo, quần ống chẽn và quần soóc (trừ quần áo bơi), dùng cho nam giới hoặc trẻ em trai, dệt kim hoặc móc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6104.13.00</w:t>
            </w:r>
          </w:p>
          <w:p>
            <w:pPr>
              <w:bidi w:val="0"/>
              <w:spacing w:before="120" w:beforeAutospacing="0" w:after="280" w:afterAutospacing="1"/>
              <w:jc w:val="center"/>
              <w:rPr>
                <w:rtl w:val="0"/>
              </w:rPr>
            </w:pPr>
            <w:r>
              <w:rPr>
                <w:color w:val="000000"/>
                <w:rtl w:val="0"/>
              </w:rPr>
              <w:t>6104.19.20</w:t>
            </w:r>
          </w:p>
          <w:p>
            <w:pPr>
              <w:bidi w:val="0"/>
              <w:spacing w:before="120" w:beforeAutospacing="0" w:after="280" w:afterAutospacing="1"/>
              <w:jc w:val="center"/>
              <w:rPr>
                <w:rtl w:val="0"/>
              </w:rPr>
            </w:pPr>
            <w:r>
              <w:rPr>
                <w:color w:val="000000"/>
                <w:rtl w:val="0"/>
              </w:rPr>
              <w:t>6104.19.90</w:t>
            </w:r>
          </w:p>
          <w:p>
            <w:pPr>
              <w:bidi w:val="0"/>
              <w:spacing w:before="120" w:beforeAutospacing="0" w:after="280" w:afterAutospacing="1"/>
              <w:jc w:val="center"/>
              <w:rPr>
                <w:rtl w:val="0"/>
              </w:rPr>
            </w:pPr>
            <w:r>
              <w:rPr>
                <w:color w:val="000000"/>
                <w:rtl w:val="0"/>
              </w:rPr>
              <w:t>6104.22.00</w:t>
            </w:r>
          </w:p>
          <w:p>
            <w:pPr>
              <w:bidi w:val="0"/>
              <w:spacing w:before="120" w:beforeAutospacing="0" w:after="280" w:afterAutospacing="1"/>
              <w:jc w:val="center"/>
              <w:rPr>
                <w:rtl w:val="0"/>
              </w:rPr>
            </w:pPr>
            <w:r>
              <w:rPr>
                <w:color w:val="000000"/>
                <w:rtl w:val="0"/>
              </w:rPr>
              <w:t>6104.23.00</w:t>
            </w:r>
          </w:p>
          <w:p>
            <w:pPr>
              <w:bidi w:val="0"/>
              <w:spacing w:before="120" w:beforeAutospacing="0" w:after="280" w:afterAutospacing="1"/>
              <w:jc w:val="center"/>
              <w:rPr>
                <w:rtl w:val="0"/>
              </w:rPr>
            </w:pPr>
            <w:r>
              <w:rPr>
                <w:color w:val="000000"/>
                <w:rtl w:val="0"/>
              </w:rPr>
              <w:t>6104.29.00</w:t>
            </w:r>
          </w:p>
          <w:p>
            <w:pPr>
              <w:bidi w:val="0"/>
              <w:spacing w:before="120" w:beforeAutospacing="0" w:after="280" w:afterAutospacing="1"/>
              <w:jc w:val="center"/>
              <w:rPr>
                <w:rtl w:val="0"/>
              </w:rPr>
            </w:pPr>
            <w:r>
              <w:rPr>
                <w:color w:val="000000"/>
                <w:rtl w:val="0"/>
              </w:rPr>
              <w:t>6104.31.00</w:t>
            </w:r>
          </w:p>
          <w:p>
            <w:pPr>
              <w:bidi w:val="0"/>
              <w:spacing w:before="120" w:beforeAutospacing="0" w:after="280" w:afterAutospacing="1"/>
              <w:jc w:val="center"/>
              <w:rPr>
                <w:rtl w:val="0"/>
              </w:rPr>
            </w:pPr>
            <w:r>
              <w:rPr>
                <w:color w:val="000000"/>
                <w:rtl w:val="0"/>
              </w:rPr>
              <w:t>6104.32.00</w:t>
            </w:r>
          </w:p>
          <w:p>
            <w:pPr>
              <w:bidi w:val="0"/>
              <w:spacing w:before="120" w:beforeAutospacing="0" w:after="280" w:afterAutospacing="1"/>
              <w:jc w:val="center"/>
              <w:rPr>
                <w:rtl w:val="0"/>
              </w:rPr>
            </w:pPr>
            <w:r>
              <w:rPr>
                <w:color w:val="000000"/>
                <w:rtl w:val="0"/>
              </w:rPr>
              <w:t>6104.33.00</w:t>
            </w:r>
          </w:p>
          <w:p>
            <w:pPr>
              <w:bidi w:val="0"/>
              <w:spacing w:before="120" w:beforeAutospacing="0" w:after="280" w:afterAutospacing="1"/>
              <w:jc w:val="center"/>
              <w:rPr>
                <w:rtl w:val="0"/>
              </w:rPr>
            </w:pPr>
            <w:r>
              <w:rPr>
                <w:color w:val="000000"/>
                <w:rtl w:val="0"/>
              </w:rPr>
              <w:t>6104.39.00</w:t>
            </w:r>
          </w:p>
          <w:p>
            <w:pPr>
              <w:bidi w:val="0"/>
              <w:spacing w:before="120" w:beforeAutospacing="0" w:after="280" w:afterAutospacing="1"/>
              <w:jc w:val="center"/>
              <w:rPr>
                <w:rtl w:val="0"/>
              </w:rPr>
            </w:pPr>
            <w:r>
              <w:rPr>
                <w:color w:val="000000"/>
                <w:rtl w:val="0"/>
              </w:rPr>
              <w:t>6104.41.00</w:t>
            </w:r>
          </w:p>
          <w:p>
            <w:pPr>
              <w:bidi w:val="0"/>
              <w:spacing w:before="120" w:beforeAutospacing="0" w:after="280" w:afterAutospacing="1"/>
              <w:jc w:val="center"/>
              <w:rPr>
                <w:rtl w:val="0"/>
              </w:rPr>
            </w:pPr>
            <w:r>
              <w:rPr>
                <w:color w:val="000000"/>
                <w:rtl w:val="0"/>
              </w:rPr>
              <w:t>6104.42.00</w:t>
            </w:r>
          </w:p>
          <w:p>
            <w:pPr>
              <w:bidi w:val="0"/>
              <w:spacing w:before="120" w:beforeAutospacing="0" w:after="280" w:afterAutospacing="1"/>
              <w:jc w:val="center"/>
              <w:rPr>
                <w:rtl w:val="0"/>
              </w:rPr>
            </w:pPr>
            <w:r>
              <w:rPr>
                <w:color w:val="000000"/>
                <w:rtl w:val="0"/>
              </w:rPr>
              <w:t>6104.43.00</w:t>
            </w:r>
          </w:p>
          <w:p>
            <w:pPr>
              <w:bidi w:val="0"/>
              <w:spacing w:before="120" w:beforeAutospacing="0" w:after="280" w:afterAutospacing="1"/>
              <w:jc w:val="center"/>
              <w:rPr>
                <w:rtl w:val="0"/>
              </w:rPr>
            </w:pPr>
            <w:r>
              <w:rPr>
                <w:color w:val="000000"/>
                <w:rtl w:val="0"/>
              </w:rPr>
              <w:t>6104.44.00</w:t>
            </w:r>
          </w:p>
          <w:p>
            <w:pPr>
              <w:bidi w:val="0"/>
              <w:spacing w:before="120" w:beforeAutospacing="0" w:after="280" w:afterAutospacing="1"/>
              <w:jc w:val="center"/>
              <w:rPr>
                <w:rtl w:val="0"/>
              </w:rPr>
            </w:pPr>
            <w:r>
              <w:rPr>
                <w:color w:val="000000"/>
                <w:rtl w:val="0"/>
              </w:rPr>
              <w:t>6104.49.00</w:t>
            </w:r>
          </w:p>
          <w:p>
            <w:pPr>
              <w:bidi w:val="0"/>
              <w:spacing w:before="120" w:beforeAutospacing="0" w:after="280" w:afterAutospacing="1"/>
              <w:jc w:val="center"/>
              <w:rPr>
                <w:rtl w:val="0"/>
              </w:rPr>
            </w:pPr>
            <w:r>
              <w:rPr>
                <w:color w:val="000000"/>
                <w:rtl w:val="0"/>
              </w:rPr>
              <w:t>6104.51.00</w:t>
            </w:r>
          </w:p>
          <w:p>
            <w:pPr>
              <w:bidi w:val="0"/>
              <w:spacing w:before="120" w:beforeAutospacing="0" w:after="280" w:afterAutospacing="1"/>
              <w:jc w:val="center"/>
              <w:rPr>
                <w:rtl w:val="0"/>
              </w:rPr>
            </w:pPr>
            <w:r>
              <w:rPr>
                <w:color w:val="000000"/>
                <w:rtl w:val="0"/>
              </w:rPr>
              <w:t>6104.52.00</w:t>
            </w:r>
          </w:p>
          <w:p>
            <w:pPr>
              <w:bidi w:val="0"/>
              <w:spacing w:before="120" w:beforeAutospacing="0" w:after="280" w:afterAutospacing="1"/>
              <w:jc w:val="center"/>
              <w:rPr>
                <w:rtl w:val="0"/>
              </w:rPr>
            </w:pPr>
            <w:r>
              <w:rPr>
                <w:color w:val="000000"/>
                <w:rtl w:val="0"/>
              </w:rPr>
              <w:t>6104.53.00</w:t>
            </w:r>
          </w:p>
          <w:p>
            <w:pPr>
              <w:bidi w:val="0"/>
              <w:spacing w:before="120" w:beforeAutospacing="0" w:after="280" w:afterAutospacing="1"/>
              <w:jc w:val="center"/>
              <w:rPr>
                <w:rtl w:val="0"/>
              </w:rPr>
            </w:pPr>
            <w:r>
              <w:rPr>
                <w:color w:val="000000"/>
                <w:rtl w:val="0"/>
              </w:rPr>
              <w:t>6104.59.00</w:t>
            </w:r>
          </w:p>
          <w:p>
            <w:pPr>
              <w:bidi w:val="0"/>
              <w:spacing w:before="120" w:beforeAutospacing="0" w:after="280" w:afterAutospacing="1"/>
              <w:jc w:val="center"/>
              <w:rPr>
                <w:rtl w:val="0"/>
              </w:rPr>
            </w:pPr>
            <w:r>
              <w:rPr>
                <w:color w:val="000000"/>
                <w:rtl w:val="0"/>
              </w:rPr>
              <w:t>6104.61.00</w:t>
            </w:r>
          </w:p>
          <w:p>
            <w:pPr>
              <w:bidi w:val="0"/>
              <w:spacing w:before="120" w:beforeAutospacing="0" w:after="280" w:afterAutospacing="1"/>
              <w:jc w:val="center"/>
              <w:rPr>
                <w:rtl w:val="0"/>
              </w:rPr>
            </w:pPr>
            <w:r>
              <w:rPr>
                <w:color w:val="000000"/>
                <w:rtl w:val="0"/>
              </w:rPr>
              <w:t>6104.62.00</w:t>
            </w:r>
          </w:p>
          <w:p>
            <w:pPr>
              <w:bidi w:val="0"/>
              <w:spacing w:before="120" w:beforeAutospacing="0" w:after="280" w:afterAutospacing="1"/>
              <w:jc w:val="center"/>
              <w:rPr>
                <w:rtl w:val="0"/>
              </w:rPr>
            </w:pPr>
            <w:r>
              <w:rPr>
                <w:color w:val="000000"/>
                <w:rtl w:val="0"/>
              </w:rPr>
              <w:t>6104.63.00</w:t>
            </w:r>
          </w:p>
          <w:p>
            <w:pPr>
              <w:bidi w:val="0"/>
              <w:spacing w:before="120" w:beforeAutospacing="0" w:after="0" w:afterAutospacing="0"/>
              <w:jc w:val="center"/>
              <w:rPr>
                <w:rtl w:val="0"/>
              </w:rPr>
            </w:pPr>
            <w:r>
              <w:rPr>
                <w:color w:val="000000"/>
                <w:rtl w:val="0"/>
              </w:rPr>
              <w:t>6104.69.00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Bộ com-lê, bộ quần áo đồng bộ, áo jacket, áo blazer, váy liền thân (1), chân váy (skirt), chân váy dạng quần, quần dài, quần yếm có dây đeo, quần ống chẽn và quần soóc (trừ quần áo bơi), dùng cho phụ nữ hoặc trẻ em gái, dệt kim hoặc móc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6105.10.00</w:t>
            </w:r>
          </w:p>
          <w:p>
            <w:pPr>
              <w:bidi w:val="0"/>
              <w:spacing w:before="120" w:beforeAutospacing="0" w:after="280" w:afterAutospacing="1"/>
              <w:jc w:val="center"/>
              <w:rPr>
                <w:rtl w:val="0"/>
              </w:rPr>
            </w:pPr>
            <w:r>
              <w:rPr>
                <w:color w:val="000000"/>
                <w:rtl w:val="0"/>
              </w:rPr>
              <w:t>6105.20.10</w:t>
            </w:r>
          </w:p>
          <w:p>
            <w:pPr>
              <w:bidi w:val="0"/>
              <w:spacing w:before="120" w:beforeAutospacing="0" w:after="280" w:afterAutospacing="1"/>
              <w:jc w:val="center"/>
              <w:rPr>
                <w:rtl w:val="0"/>
              </w:rPr>
            </w:pPr>
            <w:r>
              <w:rPr>
                <w:color w:val="000000"/>
                <w:rtl w:val="0"/>
              </w:rPr>
              <w:t>6105.20.20</w:t>
            </w:r>
          </w:p>
          <w:p>
            <w:pPr>
              <w:bidi w:val="0"/>
              <w:spacing w:before="120" w:beforeAutospacing="0" w:after="0" w:afterAutospacing="0"/>
              <w:jc w:val="center"/>
              <w:rPr>
                <w:rtl w:val="0"/>
              </w:rPr>
            </w:pPr>
            <w:r>
              <w:rPr>
                <w:color w:val="000000"/>
                <w:rtl w:val="0"/>
              </w:rPr>
              <w:t>6105.90.00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Áo sơ mi nam giới hoặc trẻ em trai, dệt kim hoặc móc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6106.10.00</w:t>
            </w:r>
          </w:p>
          <w:p>
            <w:pPr>
              <w:bidi w:val="0"/>
              <w:spacing w:before="120" w:beforeAutospacing="0" w:after="280" w:afterAutospacing="1"/>
              <w:jc w:val="center"/>
              <w:rPr>
                <w:rtl w:val="0"/>
              </w:rPr>
            </w:pPr>
            <w:r>
              <w:rPr>
                <w:color w:val="000000"/>
                <w:rtl w:val="0"/>
              </w:rPr>
              <w:t>6106.20.00</w:t>
            </w:r>
          </w:p>
          <w:p>
            <w:pPr>
              <w:bidi w:val="0"/>
              <w:spacing w:before="120" w:beforeAutospacing="0" w:after="0" w:afterAutospacing="0"/>
              <w:jc w:val="center"/>
              <w:rPr>
                <w:rtl w:val="0"/>
              </w:rPr>
            </w:pPr>
            <w:r>
              <w:rPr>
                <w:color w:val="000000"/>
                <w:rtl w:val="0"/>
              </w:rPr>
              <w:t>6106.90.00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Áo blouse, sơ mi và sơ mi cách điệu (shirt-blouse), dùng cho phụ nữ hoặc trẻ em gái, dệt kim hoặc móc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6107.11.00</w:t>
            </w:r>
          </w:p>
          <w:p>
            <w:pPr>
              <w:bidi w:val="0"/>
              <w:spacing w:before="120" w:beforeAutospacing="0" w:after="280" w:afterAutospacing="1"/>
              <w:jc w:val="center"/>
              <w:rPr>
                <w:rtl w:val="0"/>
              </w:rPr>
            </w:pPr>
            <w:r>
              <w:rPr>
                <w:color w:val="000000"/>
                <w:rtl w:val="0"/>
              </w:rPr>
              <w:t>6107.12.00</w:t>
            </w:r>
          </w:p>
          <w:p>
            <w:pPr>
              <w:bidi w:val="0"/>
              <w:spacing w:before="120" w:beforeAutospacing="0" w:after="280" w:afterAutospacing="1"/>
              <w:jc w:val="center"/>
              <w:rPr>
                <w:rtl w:val="0"/>
              </w:rPr>
            </w:pPr>
            <w:r>
              <w:rPr>
                <w:color w:val="000000"/>
                <w:rtl w:val="0"/>
              </w:rPr>
              <w:t>6107.19.00</w:t>
            </w:r>
          </w:p>
          <w:p>
            <w:pPr>
              <w:bidi w:val="0"/>
              <w:spacing w:before="120" w:beforeAutospacing="0" w:after="280" w:afterAutospacing="1"/>
              <w:jc w:val="center"/>
              <w:rPr>
                <w:rtl w:val="0"/>
              </w:rPr>
            </w:pPr>
            <w:r>
              <w:rPr>
                <w:color w:val="000000"/>
                <w:rtl w:val="0"/>
              </w:rPr>
              <w:t>6107.21.00</w:t>
            </w:r>
          </w:p>
          <w:p>
            <w:pPr>
              <w:bidi w:val="0"/>
              <w:spacing w:before="120" w:beforeAutospacing="0" w:after="280" w:afterAutospacing="1"/>
              <w:jc w:val="center"/>
              <w:rPr>
                <w:rtl w:val="0"/>
              </w:rPr>
            </w:pPr>
            <w:r>
              <w:rPr>
                <w:color w:val="000000"/>
                <w:rtl w:val="0"/>
              </w:rPr>
              <w:t>6107.22.00</w:t>
            </w:r>
          </w:p>
          <w:p>
            <w:pPr>
              <w:bidi w:val="0"/>
              <w:spacing w:before="120" w:beforeAutospacing="0" w:after="280" w:afterAutospacing="1"/>
              <w:jc w:val="center"/>
              <w:rPr>
                <w:rtl w:val="0"/>
              </w:rPr>
            </w:pPr>
            <w:r>
              <w:rPr>
                <w:color w:val="000000"/>
                <w:rtl w:val="0"/>
              </w:rPr>
              <w:t>6107.29.00</w:t>
            </w:r>
          </w:p>
          <w:p>
            <w:pPr>
              <w:bidi w:val="0"/>
              <w:spacing w:before="120" w:beforeAutospacing="0" w:after="280" w:afterAutospacing="1"/>
              <w:jc w:val="center"/>
              <w:rPr>
                <w:rtl w:val="0"/>
              </w:rPr>
            </w:pPr>
            <w:r>
              <w:rPr>
                <w:color w:val="000000"/>
                <w:rtl w:val="0"/>
              </w:rPr>
              <w:t>6107.91.00</w:t>
            </w:r>
          </w:p>
          <w:p>
            <w:pPr>
              <w:bidi w:val="0"/>
              <w:spacing w:before="120" w:beforeAutospacing="0" w:after="0" w:afterAutospacing="0"/>
              <w:jc w:val="center"/>
              <w:rPr>
                <w:rtl w:val="0"/>
              </w:rPr>
            </w:pPr>
            <w:r>
              <w:rPr>
                <w:color w:val="000000"/>
                <w:rtl w:val="0"/>
              </w:rPr>
              <w:t>6107.99.00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Quần lót (underpants), quần sịp, áo ngủ, bộ pyjama, áo choàng tắm, áo choàng dài mặc trong nhà và các loại tương tự, dùng cho nam giới hoặc trẻ em trai, dệt kim hoặc móc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6108.11.00</w:t>
            </w:r>
          </w:p>
          <w:p>
            <w:pPr>
              <w:bidi w:val="0"/>
              <w:spacing w:before="120" w:beforeAutospacing="0" w:after="280" w:afterAutospacing="1"/>
              <w:jc w:val="center"/>
              <w:rPr>
                <w:rtl w:val="0"/>
              </w:rPr>
            </w:pPr>
            <w:r>
              <w:rPr>
                <w:color w:val="000000"/>
                <w:rtl w:val="0"/>
              </w:rPr>
              <w:t>6108.19.20</w:t>
            </w:r>
          </w:p>
          <w:p>
            <w:pPr>
              <w:bidi w:val="0"/>
              <w:spacing w:before="120" w:beforeAutospacing="0" w:after="280" w:afterAutospacing="1"/>
              <w:jc w:val="center"/>
              <w:rPr>
                <w:rtl w:val="0"/>
              </w:rPr>
            </w:pPr>
            <w:r>
              <w:rPr>
                <w:color w:val="000000"/>
                <w:rtl w:val="0"/>
              </w:rPr>
              <w:t>6108.19.30</w:t>
            </w:r>
          </w:p>
          <w:p>
            <w:pPr>
              <w:bidi w:val="0"/>
              <w:spacing w:before="120" w:beforeAutospacing="0" w:after="280" w:afterAutospacing="1"/>
              <w:jc w:val="center"/>
              <w:rPr>
                <w:rtl w:val="0"/>
              </w:rPr>
            </w:pPr>
            <w:r>
              <w:rPr>
                <w:color w:val="000000"/>
                <w:rtl w:val="0"/>
              </w:rPr>
              <w:t>6108.19.40</w:t>
            </w:r>
          </w:p>
          <w:p>
            <w:pPr>
              <w:bidi w:val="0"/>
              <w:spacing w:before="120" w:beforeAutospacing="0" w:after="280" w:afterAutospacing="1"/>
              <w:jc w:val="center"/>
              <w:rPr>
                <w:rtl w:val="0"/>
              </w:rPr>
            </w:pPr>
            <w:r>
              <w:rPr>
                <w:color w:val="000000"/>
                <w:rtl w:val="0"/>
              </w:rPr>
              <w:t>6108.19.90</w:t>
            </w:r>
          </w:p>
          <w:p>
            <w:pPr>
              <w:bidi w:val="0"/>
              <w:spacing w:before="120" w:beforeAutospacing="0" w:after="280" w:afterAutospacing="1"/>
              <w:jc w:val="center"/>
              <w:rPr>
                <w:rtl w:val="0"/>
              </w:rPr>
            </w:pPr>
            <w:r>
              <w:rPr>
                <w:color w:val="000000"/>
                <w:rtl w:val="0"/>
              </w:rPr>
              <w:t>6108.21.00</w:t>
            </w:r>
          </w:p>
          <w:p>
            <w:pPr>
              <w:bidi w:val="0"/>
              <w:spacing w:before="120" w:beforeAutospacing="0" w:after="280" w:afterAutospacing="1"/>
              <w:jc w:val="center"/>
              <w:rPr>
                <w:rtl w:val="0"/>
              </w:rPr>
            </w:pPr>
            <w:r>
              <w:rPr>
                <w:color w:val="000000"/>
                <w:rtl w:val="0"/>
              </w:rPr>
              <w:t>6108.22.00</w:t>
            </w:r>
          </w:p>
          <w:p>
            <w:pPr>
              <w:bidi w:val="0"/>
              <w:spacing w:before="120" w:beforeAutospacing="0" w:after="280" w:afterAutospacing="1"/>
              <w:jc w:val="center"/>
              <w:rPr>
                <w:rtl w:val="0"/>
              </w:rPr>
            </w:pPr>
            <w:r>
              <w:rPr>
                <w:color w:val="000000"/>
                <w:rtl w:val="0"/>
              </w:rPr>
              <w:t>6108.29.00</w:t>
            </w:r>
          </w:p>
          <w:p>
            <w:pPr>
              <w:bidi w:val="0"/>
              <w:spacing w:before="120" w:beforeAutospacing="0" w:after="280" w:afterAutospacing="1"/>
              <w:jc w:val="center"/>
              <w:rPr>
                <w:rtl w:val="0"/>
              </w:rPr>
            </w:pPr>
            <w:r>
              <w:rPr>
                <w:color w:val="000000"/>
                <w:rtl w:val="0"/>
              </w:rPr>
              <w:t>6108.31.00</w:t>
            </w:r>
          </w:p>
          <w:p>
            <w:pPr>
              <w:bidi w:val="0"/>
              <w:spacing w:before="120" w:beforeAutospacing="0" w:after="280" w:afterAutospacing="1"/>
              <w:jc w:val="center"/>
              <w:rPr>
                <w:rtl w:val="0"/>
              </w:rPr>
            </w:pPr>
            <w:r>
              <w:rPr>
                <w:color w:val="000000"/>
                <w:rtl w:val="0"/>
              </w:rPr>
              <w:t>6108.32.00</w:t>
            </w:r>
          </w:p>
          <w:p>
            <w:pPr>
              <w:bidi w:val="0"/>
              <w:spacing w:before="120" w:beforeAutospacing="0" w:after="280" w:afterAutospacing="1"/>
              <w:jc w:val="center"/>
              <w:rPr>
                <w:rtl w:val="0"/>
              </w:rPr>
            </w:pPr>
            <w:r>
              <w:rPr>
                <w:color w:val="000000"/>
                <w:rtl w:val="0"/>
              </w:rPr>
              <w:t>6108.39.00</w:t>
            </w:r>
          </w:p>
          <w:p>
            <w:pPr>
              <w:bidi w:val="0"/>
              <w:spacing w:before="120" w:beforeAutospacing="0" w:after="280" w:afterAutospacing="1"/>
              <w:jc w:val="center"/>
              <w:rPr>
                <w:rtl w:val="0"/>
              </w:rPr>
            </w:pPr>
            <w:r>
              <w:rPr>
                <w:color w:val="000000"/>
                <w:rtl w:val="0"/>
              </w:rPr>
              <w:t>6108.91.00</w:t>
            </w:r>
          </w:p>
          <w:p>
            <w:pPr>
              <w:bidi w:val="0"/>
              <w:spacing w:before="120" w:beforeAutospacing="0" w:after="280" w:afterAutospacing="1"/>
              <w:jc w:val="center"/>
              <w:rPr>
                <w:rtl w:val="0"/>
              </w:rPr>
            </w:pPr>
            <w:r>
              <w:rPr>
                <w:color w:val="000000"/>
                <w:rtl w:val="0"/>
              </w:rPr>
              <w:t>6108.92.00</w:t>
            </w:r>
          </w:p>
          <w:p>
            <w:pPr>
              <w:bidi w:val="0"/>
              <w:spacing w:before="120" w:beforeAutospacing="0" w:after="0" w:afterAutospacing="0"/>
              <w:jc w:val="center"/>
              <w:rPr>
                <w:rtl w:val="0"/>
              </w:rPr>
            </w:pPr>
            <w:r>
              <w:rPr>
                <w:color w:val="000000"/>
                <w:rtl w:val="0"/>
              </w:rPr>
              <w:t>6108.99.00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Váy lót, váy lót bồng (petticoats), quần xi líp, quần đùi bó, váy ngủ, bộ pyjama, áo ngủ của phụ nữ bằng vải mỏng và trong suốt (negligees), áo choàng tắm, áo choàng dài mặc trong nhà và các loại tương tự, dùng cho phụ nữ hoặc trẻ em gái, dệt kim hoặc móc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6109.10.10</w:t>
            </w:r>
          </w:p>
          <w:p>
            <w:pPr>
              <w:bidi w:val="0"/>
              <w:spacing w:before="120" w:beforeAutospacing="0" w:after="280" w:afterAutospacing="1"/>
              <w:jc w:val="center"/>
              <w:rPr>
                <w:rtl w:val="0"/>
              </w:rPr>
            </w:pPr>
            <w:r>
              <w:rPr>
                <w:color w:val="000000"/>
                <w:rtl w:val="0"/>
              </w:rPr>
              <w:t>6109.10.20</w:t>
            </w:r>
          </w:p>
          <w:p>
            <w:pPr>
              <w:bidi w:val="0"/>
              <w:spacing w:before="120" w:beforeAutospacing="0" w:after="280" w:afterAutospacing="1"/>
              <w:jc w:val="center"/>
              <w:rPr>
                <w:rtl w:val="0"/>
              </w:rPr>
            </w:pPr>
            <w:r>
              <w:rPr>
                <w:color w:val="000000"/>
                <w:rtl w:val="0"/>
              </w:rPr>
              <w:t>6109.90.10</w:t>
            </w:r>
          </w:p>
          <w:p>
            <w:pPr>
              <w:bidi w:val="0"/>
              <w:spacing w:before="120" w:beforeAutospacing="0" w:after="280" w:afterAutospacing="1"/>
              <w:jc w:val="center"/>
              <w:rPr>
                <w:rtl w:val="0"/>
              </w:rPr>
            </w:pPr>
            <w:r>
              <w:rPr>
                <w:color w:val="000000"/>
                <w:rtl w:val="0"/>
              </w:rPr>
              <w:t>6109.90.20</w:t>
            </w:r>
          </w:p>
          <w:p>
            <w:pPr>
              <w:bidi w:val="0"/>
              <w:spacing w:before="120" w:beforeAutospacing="0" w:after="0" w:afterAutospacing="0"/>
              <w:jc w:val="center"/>
              <w:rPr>
                <w:rtl w:val="0"/>
              </w:rPr>
            </w:pPr>
            <w:r>
              <w:rPr>
                <w:color w:val="000000"/>
                <w:rtl w:val="0"/>
              </w:rPr>
              <w:t>6109.90.30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Áo phông, áo ba lỗ (singlet) và các loại áo lót khác, dệt kim hoặc móc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6110.11.00</w:t>
            </w:r>
          </w:p>
          <w:p>
            <w:pPr>
              <w:bidi w:val="0"/>
              <w:spacing w:before="120" w:beforeAutospacing="0" w:after="280" w:afterAutospacing="1"/>
              <w:jc w:val="center"/>
              <w:rPr>
                <w:rtl w:val="0"/>
              </w:rPr>
            </w:pPr>
            <w:r>
              <w:rPr>
                <w:color w:val="000000"/>
                <w:rtl w:val="0"/>
              </w:rPr>
              <w:t>6110.12.00</w:t>
            </w:r>
          </w:p>
          <w:p>
            <w:pPr>
              <w:bidi w:val="0"/>
              <w:spacing w:before="120" w:beforeAutospacing="0" w:after="280" w:afterAutospacing="1"/>
              <w:jc w:val="center"/>
              <w:rPr>
                <w:rtl w:val="0"/>
              </w:rPr>
            </w:pPr>
            <w:r>
              <w:rPr>
                <w:color w:val="000000"/>
                <w:rtl w:val="0"/>
              </w:rPr>
              <w:t>6110.19.00</w:t>
            </w:r>
          </w:p>
          <w:p>
            <w:pPr>
              <w:bidi w:val="0"/>
              <w:spacing w:before="120" w:beforeAutospacing="0" w:after="280" w:afterAutospacing="1"/>
              <w:jc w:val="center"/>
              <w:rPr>
                <w:rtl w:val="0"/>
              </w:rPr>
            </w:pPr>
            <w:r>
              <w:rPr>
                <w:color w:val="000000"/>
                <w:rtl w:val="0"/>
              </w:rPr>
              <w:t>6110.20.00</w:t>
            </w:r>
          </w:p>
          <w:p>
            <w:pPr>
              <w:bidi w:val="0"/>
              <w:spacing w:before="120" w:beforeAutospacing="0" w:after="280" w:afterAutospacing="1"/>
              <w:jc w:val="center"/>
              <w:rPr>
                <w:rtl w:val="0"/>
              </w:rPr>
            </w:pPr>
            <w:r>
              <w:rPr>
                <w:color w:val="000000"/>
                <w:rtl w:val="0"/>
              </w:rPr>
              <w:t>6110.30.00</w:t>
            </w:r>
          </w:p>
          <w:p>
            <w:pPr>
              <w:bidi w:val="0"/>
              <w:spacing w:before="120" w:beforeAutospacing="0" w:after="0" w:afterAutospacing="0"/>
              <w:jc w:val="center"/>
              <w:rPr>
                <w:rtl w:val="0"/>
              </w:rPr>
            </w:pPr>
            <w:r>
              <w:rPr>
                <w:color w:val="000000"/>
                <w:rtl w:val="0"/>
              </w:rPr>
              <w:t>6110.90.00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Áo bó, áo chui đầu, áo cardigan, gi-lê và các mặt hàng tương tự, dệt kim hoặc móc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6111.20.00</w:t>
            </w:r>
          </w:p>
          <w:p>
            <w:pPr>
              <w:bidi w:val="0"/>
              <w:spacing w:before="120" w:beforeAutospacing="0" w:after="280" w:afterAutospacing="1"/>
              <w:jc w:val="center"/>
              <w:rPr>
                <w:rtl w:val="0"/>
              </w:rPr>
            </w:pPr>
            <w:r>
              <w:rPr>
                <w:color w:val="000000"/>
                <w:rtl w:val="0"/>
              </w:rPr>
              <w:t>6111.30.00</w:t>
            </w:r>
          </w:p>
          <w:p>
            <w:pPr>
              <w:bidi w:val="0"/>
              <w:spacing w:before="120" w:beforeAutospacing="0" w:after="280" w:afterAutospacing="1"/>
              <w:jc w:val="center"/>
              <w:rPr>
                <w:rtl w:val="0"/>
              </w:rPr>
            </w:pPr>
            <w:r>
              <w:rPr>
                <w:color w:val="000000"/>
                <w:rtl w:val="0"/>
              </w:rPr>
              <w:t>6111.90.10</w:t>
            </w:r>
          </w:p>
          <w:p>
            <w:pPr>
              <w:bidi w:val="0"/>
              <w:spacing w:before="120" w:beforeAutospacing="0" w:after="0" w:afterAutospacing="0"/>
              <w:jc w:val="center"/>
              <w:rPr>
                <w:rtl w:val="0"/>
              </w:rPr>
            </w:pPr>
            <w:r>
              <w:rPr>
                <w:color w:val="000000"/>
                <w:rtl w:val="0"/>
              </w:rPr>
              <w:t>6111.90.90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Quần áo và hàng may mặc phụ trợ dùng cho trẻ em, dệt kim hoặc móc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6112.11.00</w:t>
            </w:r>
          </w:p>
          <w:p>
            <w:pPr>
              <w:bidi w:val="0"/>
              <w:spacing w:before="120" w:beforeAutospacing="0" w:after="280" w:afterAutospacing="1"/>
              <w:jc w:val="center"/>
              <w:rPr>
                <w:rtl w:val="0"/>
              </w:rPr>
            </w:pPr>
            <w:r>
              <w:rPr>
                <w:color w:val="000000"/>
                <w:rtl w:val="0"/>
              </w:rPr>
              <w:t>6112.12.00</w:t>
            </w:r>
          </w:p>
          <w:p>
            <w:pPr>
              <w:bidi w:val="0"/>
              <w:spacing w:before="120" w:beforeAutospacing="0" w:after="280" w:afterAutospacing="1"/>
              <w:jc w:val="center"/>
              <w:rPr>
                <w:rtl w:val="0"/>
              </w:rPr>
            </w:pPr>
            <w:r>
              <w:rPr>
                <w:color w:val="000000"/>
                <w:rtl w:val="0"/>
              </w:rPr>
              <w:t>6112.19.00</w:t>
            </w:r>
          </w:p>
          <w:p>
            <w:pPr>
              <w:bidi w:val="0"/>
              <w:spacing w:before="120" w:beforeAutospacing="0" w:after="280" w:afterAutospacing="1"/>
              <w:jc w:val="center"/>
              <w:rPr>
                <w:rtl w:val="0"/>
              </w:rPr>
            </w:pPr>
            <w:r>
              <w:rPr>
                <w:color w:val="000000"/>
                <w:rtl w:val="0"/>
              </w:rPr>
              <w:t>6112.20.00</w:t>
            </w:r>
          </w:p>
          <w:p>
            <w:pPr>
              <w:bidi w:val="0"/>
              <w:spacing w:before="120" w:beforeAutospacing="0" w:after="280" w:afterAutospacing="1"/>
              <w:jc w:val="center"/>
              <w:rPr>
                <w:rtl w:val="0"/>
              </w:rPr>
            </w:pPr>
            <w:r>
              <w:rPr>
                <w:color w:val="000000"/>
                <w:rtl w:val="0"/>
              </w:rPr>
              <w:t>6112.31.00</w:t>
            </w:r>
          </w:p>
          <w:p>
            <w:pPr>
              <w:bidi w:val="0"/>
              <w:spacing w:before="120" w:beforeAutospacing="0" w:after="280" w:afterAutospacing="1"/>
              <w:jc w:val="center"/>
              <w:rPr>
                <w:rtl w:val="0"/>
              </w:rPr>
            </w:pPr>
            <w:r>
              <w:rPr>
                <w:color w:val="000000"/>
                <w:rtl w:val="0"/>
              </w:rPr>
              <w:t>6112.39.00</w:t>
            </w:r>
          </w:p>
          <w:p>
            <w:pPr>
              <w:bidi w:val="0"/>
              <w:spacing w:before="120" w:beforeAutospacing="0" w:after="280" w:afterAutospacing="1"/>
              <w:jc w:val="center"/>
              <w:rPr>
                <w:rtl w:val="0"/>
              </w:rPr>
            </w:pPr>
            <w:r>
              <w:rPr>
                <w:color w:val="000000"/>
                <w:rtl w:val="0"/>
              </w:rPr>
              <w:t>6112.41.10</w:t>
            </w:r>
          </w:p>
          <w:p>
            <w:pPr>
              <w:bidi w:val="0"/>
              <w:spacing w:before="120" w:beforeAutospacing="0" w:after="280" w:afterAutospacing="1"/>
              <w:jc w:val="center"/>
              <w:rPr>
                <w:rtl w:val="0"/>
              </w:rPr>
            </w:pPr>
            <w:r>
              <w:rPr>
                <w:color w:val="000000"/>
                <w:rtl w:val="0"/>
              </w:rPr>
              <w:t>6112.41.90</w:t>
            </w:r>
          </w:p>
          <w:p>
            <w:pPr>
              <w:bidi w:val="0"/>
              <w:spacing w:before="120" w:beforeAutospacing="0" w:after="280" w:afterAutospacing="1"/>
              <w:jc w:val="center"/>
              <w:rPr>
                <w:rtl w:val="0"/>
              </w:rPr>
            </w:pPr>
            <w:r>
              <w:rPr>
                <w:color w:val="000000"/>
                <w:rtl w:val="0"/>
              </w:rPr>
              <w:t>6112.49.10</w:t>
            </w:r>
          </w:p>
          <w:p>
            <w:pPr>
              <w:bidi w:val="0"/>
              <w:spacing w:before="120" w:beforeAutospacing="0" w:after="0" w:afterAutospacing="0"/>
              <w:jc w:val="center"/>
              <w:rPr>
                <w:rtl w:val="0"/>
              </w:rPr>
            </w:pPr>
            <w:r>
              <w:rPr>
                <w:color w:val="000000"/>
                <w:rtl w:val="0"/>
              </w:rPr>
              <w:t>6112.49.90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Bộ quần áo thể thao, bộ quần áo trượt tuyết và bộ quần áo bơi, dệt kim hoặc móc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6114.20.00</w:t>
            </w:r>
          </w:p>
          <w:p>
            <w:pPr>
              <w:bidi w:val="0"/>
              <w:spacing w:before="120" w:beforeAutospacing="0" w:after="280" w:afterAutospacing="1"/>
              <w:jc w:val="center"/>
              <w:rPr>
                <w:rtl w:val="0"/>
              </w:rPr>
            </w:pPr>
            <w:r>
              <w:rPr>
                <w:color w:val="000000"/>
                <w:rtl w:val="0"/>
              </w:rPr>
              <w:t>6114.30.90</w:t>
            </w:r>
          </w:p>
          <w:p>
            <w:pPr>
              <w:bidi w:val="0"/>
              <w:spacing w:before="120" w:beforeAutospacing="0" w:after="280" w:afterAutospacing="1"/>
              <w:jc w:val="center"/>
              <w:rPr>
                <w:rtl w:val="0"/>
              </w:rPr>
            </w:pPr>
            <w:r>
              <w:rPr>
                <w:color w:val="000000"/>
                <w:rtl w:val="0"/>
              </w:rPr>
              <w:t>6114.90.10</w:t>
            </w:r>
          </w:p>
          <w:p>
            <w:pPr>
              <w:bidi w:val="0"/>
              <w:spacing w:before="120" w:beforeAutospacing="0" w:after="0" w:afterAutospacing="0"/>
              <w:jc w:val="center"/>
              <w:rPr>
                <w:rtl w:val="0"/>
              </w:rPr>
            </w:pPr>
            <w:r>
              <w:rPr>
                <w:color w:val="000000"/>
                <w:rtl w:val="0"/>
              </w:rPr>
              <w:t>6114.90.90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loại quần áo khác, dệt kim hoặc móc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6115.10.10</w:t>
            </w:r>
          </w:p>
          <w:p>
            <w:pPr>
              <w:bidi w:val="0"/>
              <w:spacing w:before="120" w:beforeAutospacing="0" w:after="280" w:afterAutospacing="1"/>
              <w:jc w:val="center"/>
              <w:rPr>
                <w:rtl w:val="0"/>
              </w:rPr>
            </w:pPr>
            <w:r>
              <w:rPr>
                <w:color w:val="000000"/>
                <w:rtl w:val="0"/>
              </w:rPr>
              <w:t>6115.10.90</w:t>
            </w:r>
          </w:p>
          <w:p>
            <w:pPr>
              <w:bidi w:val="0"/>
              <w:spacing w:before="120" w:beforeAutospacing="0" w:after="280" w:afterAutospacing="1"/>
              <w:jc w:val="center"/>
              <w:rPr>
                <w:rtl w:val="0"/>
              </w:rPr>
            </w:pPr>
            <w:r>
              <w:rPr>
                <w:color w:val="000000"/>
                <w:rtl w:val="0"/>
              </w:rPr>
              <w:t>6115.21.00</w:t>
            </w:r>
          </w:p>
          <w:p>
            <w:pPr>
              <w:bidi w:val="0"/>
              <w:spacing w:before="120" w:beforeAutospacing="0" w:after="280" w:afterAutospacing="1"/>
              <w:jc w:val="center"/>
              <w:rPr>
                <w:rtl w:val="0"/>
              </w:rPr>
            </w:pPr>
            <w:r>
              <w:rPr>
                <w:color w:val="000000"/>
                <w:rtl w:val="0"/>
              </w:rPr>
              <w:t>6115.22.00</w:t>
            </w:r>
          </w:p>
          <w:p>
            <w:pPr>
              <w:bidi w:val="0"/>
              <w:spacing w:before="120" w:beforeAutospacing="0" w:after="280" w:afterAutospacing="1"/>
              <w:jc w:val="center"/>
              <w:rPr>
                <w:rtl w:val="0"/>
              </w:rPr>
            </w:pPr>
            <w:r>
              <w:rPr>
                <w:color w:val="000000"/>
                <w:rtl w:val="0"/>
              </w:rPr>
              <w:t>6115.29.10</w:t>
            </w:r>
          </w:p>
          <w:p>
            <w:pPr>
              <w:bidi w:val="0"/>
              <w:spacing w:before="120" w:beforeAutospacing="0" w:after="280" w:afterAutospacing="1"/>
              <w:jc w:val="center"/>
              <w:rPr>
                <w:rtl w:val="0"/>
              </w:rPr>
            </w:pPr>
            <w:r>
              <w:rPr>
                <w:color w:val="000000"/>
                <w:rtl w:val="0"/>
              </w:rPr>
              <w:t>6115.29.90</w:t>
            </w:r>
          </w:p>
          <w:p>
            <w:pPr>
              <w:bidi w:val="0"/>
              <w:spacing w:before="120" w:beforeAutospacing="0" w:after="280" w:afterAutospacing="1"/>
              <w:jc w:val="center"/>
              <w:rPr>
                <w:rtl w:val="0"/>
              </w:rPr>
            </w:pPr>
            <w:r>
              <w:rPr>
                <w:color w:val="000000"/>
                <w:rtl w:val="0"/>
              </w:rPr>
              <w:t>6115.30.10</w:t>
            </w:r>
          </w:p>
          <w:p>
            <w:pPr>
              <w:bidi w:val="0"/>
              <w:spacing w:before="120" w:beforeAutospacing="0" w:after="280" w:afterAutospacing="1"/>
              <w:jc w:val="center"/>
              <w:rPr>
                <w:rtl w:val="0"/>
              </w:rPr>
            </w:pPr>
            <w:r>
              <w:rPr>
                <w:color w:val="000000"/>
                <w:rtl w:val="0"/>
              </w:rPr>
              <w:t>6115.30.90</w:t>
            </w:r>
          </w:p>
          <w:p>
            <w:pPr>
              <w:bidi w:val="0"/>
              <w:spacing w:before="120" w:beforeAutospacing="0" w:after="280" w:afterAutospacing="1"/>
              <w:jc w:val="center"/>
              <w:rPr>
                <w:rtl w:val="0"/>
              </w:rPr>
            </w:pPr>
            <w:r>
              <w:rPr>
                <w:color w:val="000000"/>
                <w:rtl w:val="0"/>
              </w:rPr>
              <w:t>6115.94.00</w:t>
            </w:r>
          </w:p>
          <w:p>
            <w:pPr>
              <w:bidi w:val="0"/>
              <w:spacing w:before="120" w:beforeAutospacing="0" w:after="280" w:afterAutospacing="1"/>
              <w:jc w:val="center"/>
              <w:rPr>
                <w:rtl w:val="0"/>
              </w:rPr>
            </w:pPr>
            <w:r>
              <w:rPr>
                <w:color w:val="000000"/>
                <w:rtl w:val="0"/>
              </w:rPr>
              <w:t>6115.95.00</w:t>
            </w:r>
          </w:p>
          <w:p>
            <w:pPr>
              <w:bidi w:val="0"/>
              <w:spacing w:before="120" w:beforeAutospacing="0" w:after="280" w:afterAutospacing="1"/>
              <w:jc w:val="center"/>
              <w:rPr>
                <w:rtl w:val="0"/>
              </w:rPr>
            </w:pPr>
            <w:r>
              <w:rPr>
                <w:color w:val="000000"/>
                <w:rtl w:val="0"/>
              </w:rPr>
              <w:t>6115.96.00</w:t>
            </w:r>
          </w:p>
          <w:p>
            <w:pPr>
              <w:bidi w:val="0"/>
              <w:spacing w:before="120" w:beforeAutospacing="0" w:after="0" w:afterAutospacing="0"/>
              <w:jc w:val="center"/>
              <w:rPr>
                <w:rtl w:val="0"/>
              </w:rPr>
            </w:pPr>
            <w:r>
              <w:rPr>
                <w:color w:val="000000"/>
                <w:rtl w:val="0"/>
              </w:rPr>
              <w:t>6115.99.00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Quần tất, quần nịt, bít tất dài (trên đầu gối), bít tất ngắn và các loại hàng bít tất dệt kim khác, kể cả nịt chân (ví dụ, dùng cho người giãn tĩnh mạch) và giày, dép không đế, dệt kim hoặc móc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6116.10.10</w:t>
            </w:r>
          </w:p>
          <w:p>
            <w:pPr>
              <w:bidi w:val="0"/>
              <w:spacing w:before="120" w:beforeAutospacing="0" w:after="280" w:afterAutospacing="1"/>
              <w:jc w:val="center"/>
              <w:rPr>
                <w:rtl w:val="0"/>
              </w:rPr>
            </w:pPr>
            <w:r>
              <w:rPr>
                <w:color w:val="000000"/>
                <w:rtl w:val="0"/>
              </w:rPr>
              <w:t>6116.10.90</w:t>
            </w:r>
          </w:p>
          <w:p>
            <w:pPr>
              <w:bidi w:val="0"/>
              <w:spacing w:before="120" w:beforeAutospacing="0" w:after="280" w:afterAutospacing="1"/>
              <w:jc w:val="center"/>
              <w:rPr>
                <w:rtl w:val="0"/>
              </w:rPr>
            </w:pPr>
            <w:r>
              <w:rPr>
                <w:color w:val="000000"/>
                <w:rtl w:val="0"/>
              </w:rPr>
              <w:t>6116.91.00</w:t>
            </w:r>
          </w:p>
          <w:p>
            <w:pPr>
              <w:bidi w:val="0"/>
              <w:spacing w:before="120" w:beforeAutospacing="0" w:after="280" w:afterAutospacing="1"/>
              <w:jc w:val="center"/>
              <w:rPr>
                <w:rtl w:val="0"/>
              </w:rPr>
            </w:pPr>
            <w:r>
              <w:rPr>
                <w:color w:val="000000"/>
                <w:rtl w:val="0"/>
              </w:rPr>
              <w:t>6116.92.00</w:t>
            </w:r>
          </w:p>
          <w:p>
            <w:pPr>
              <w:bidi w:val="0"/>
              <w:spacing w:before="120" w:beforeAutospacing="0" w:after="280" w:afterAutospacing="1"/>
              <w:jc w:val="center"/>
              <w:rPr>
                <w:rtl w:val="0"/>
              </w:rPr>
            </w:pPr>
            <w:r>
              <w:rPr>
                <w:color w:val="000000"/>
                <w:rtl w:val="0"/>
              </w:rPr>
              <w:t>6116.93.00</w:t>
            </w:r>
          </w:p>
          <w:p>
            <w:pPr>
              <w:bidi w:val="0"/>
              <w:spacing w:before="120" w:beforeAutospacing="0" w:after="280" w:afterAutospacing="1"/>
              <w:jc w:val="center"/>
              <w:rPr>
                <w:rtl w:val="0"/>
              </w:rPr>
            </w:pPr>
            <w:r>
              <w:rPr>
                <w:color w:val="000000"/>
                <w:rtl w:val="0"/>
              </w:rPr>
              <w:t>6116.99.00</w:t>
            </w:r>
          </w:p>
          <w:p>
            <w:pPr>
              <w:bidi w:val="0"/>
              <w:spacing w:before="120" w:beforeAutospacing="0" w:after="280" w:afterAutospacing="1"/>
              <w:jc w:val="center"/>
              <w:rPr>
                <w:rtl w:val="0"/>
              </w:rPr>
            </w:pPr>
            <w:r>
              <w:rPr>
                <w:color w:val="000000"/>
                <w:rtl w:val="0"/>
              </w:rPr>
              <w:t>6117.10.10</w:t>
            </w:r>
          </w:p>
          <w:p>
            <w:pPr>
              <w:bidi w:val="0"/>
              <w:spacing w:before="120" w:beforeAutospacing="0" w:after="280" w:afterAutospacing="1"/>
              <w:jc w:val="center"/>
              <w:rPr>
                <w:rtl w:val="0"/>
              </w:rPr>
            </w:pPr>
            <w:r>
              <w:rPr>
                <w:color w:val="000000"/>
                <w:rtl w:val="0"/>
              </w:rPr>
              <w:t>6117.10.90</w:t>
            </w:r>
          </w:p>
          <w:p>
            <w:pPr>
              <w:bidi w:val="0"/>
              <w:spacing w:before="120" w:beforeAutospacing="0" w:after="280" w:afterAutospacing="1"/>
              <w:jc w:val="center"/>
              <w:rPr>
                <w:rtl w:val="0"/>
              </w:rPr>
            </w:pPr>
            <w:r>
              <w:rPr>
                <w:color w:val="000000"/>
                <w:rtl w:val="0"/>
              </w:rPr>
              <w:t>6117.80.11</w:t>
            </w:r>
          </w:p>
          <w:p>
            <w:pPr>
              <w:bidi w:val="0"/>
              <w:spacing w:before="120" w:beforeAutospacing="0" w:after="280" w:afterAutospacing="1"/>
              <w:jc w:val="center"/>
              <w:rPr>
                <w:rtl w:val="0"/>
              </w:rPr>
            </w:pPr>
            <w:r>
              <w:rPr>
                <w:color w:val="000000"/>
                <w:rtl w:val="0"/>
              </w:rPr>
              <w:t>6117.80.19</w:t>
            </w:r>
          </w:p>
          <w:p>
            <w:pPr>
              <w:bidi w:val="0"/>
              <w:spacing w:before="120" w:beforeAutospacing="0" w:after="280" w:afterAutospacing="1"/>
              <w:jc w:val="center"/>
              <w:rPr>
                <w:rtl w:val="0"/>
              </w:rPr>
            </w:pPr>
            <w:r>
              <w:rPr>
                <w:color w:val="000000"/>
                <w:rtl w:val="0"/>
              </w:rPr>
              <w:t>6117.80.20</w:t>
            </w:r>
          </w:p>
          <w:p>
            <w:pPr>
              <w:bidi w:val="0"/>
              <w:spacing w:before="120" w:beforeAutospacing="0" w:after="280" w:afterAutospacing="1"/>
              <w:jc w:val="center"/>
              <w:rPr>
                <w:rtl w:val="0"/>
              </w:rPr>
            </w:pPr>
            <w:r>
              <w:rPr>
                <w:color w:val="000000"/>
                <w:rtl w:val="0"/>
              </w:rPr>
              <w:t>6117.80.90</w:t>
            </w:r>
          </w:p>
          <w:p>
            <w:pPr>
              <w:bidi w:val="0"/>
              <w:spacing w:before="120" w:beforeAutospacing="0" w:after="0" w:afterAutospacing="0"/>
              <w:jc w:val="center"/>
              <w:rPr>
                <w:rtl w:val="0"/>
              </w:rPr>
            </w:pPr>
            <w:r>
              <w:rPr>
                <w:color w:val="000000"/>
                <w:rtl w:val="0"/>
              </w:rPr>
              <w:t>6117.90.00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Găng tay, găng tay hở ngón và găng bao tay, dệt kim hoặc móc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6201.20.10</w:t>
            </w:r>
          </w:p>
          <w:p>
            <w:pPr>
              <w:bidi w:val="0"/>
              <w:spacing w:before="120" w:beforeAutospacing="0" w:after="280" w:afterAutospacing="1"/>
              <w:jc w:val="center"/>
              <w:rPr>
                <w:rtl w:val="0"/>
              </w:rPr>
            </w:pPr>
            <w:r>
              <w:rPr>
                <w:color w:val="000000"/>
                <w:rtl w:val="0"/>
              </w:rPr>
              <w:t>6201.20.90</w:t>
            </w:r>
          </w:p>
          <w:p>
            <w:pPr>
              <w:bidi w:val="0"/>
              <w:spacing w:before="120" w:beforeAutospacing="0" w:after="280" w:afterAutospacing="1"/>
              <w:jc w:val="center"/>
              <w:rPr>
                <w:rtl w:val="0"/>
              </w:rPr>
            </w:pPr>
            <w:r>
              <w:rPr>
                <w:color w:val="000000"/>
                <w:rtl w:val="0"/>
              </w:rPr>
              <w:t>6201.30.10</w:t>
            </w:r>
          </w:p>
          <w:p>
            <w:pPr>
              <w:bidi w:val="0"/>
              <w:spacing w:before="120" w:beforeAutospacing="0" w:after="280" w:afterAutospacing="1"/>
              <w:jc w:val="center"/>
              <w:rPr>
                <w:rtl w:val="0"/>
              </w:rPr>
            </w:pPr>
            <w:r>
              <w:rPr>
                <w:color w:val="000000"/>
                <w:rtl w:val="0"/>
              </w:rPr>
              <w:t>6201.30.90</w:t>
            </w:r>
          </w:p>
          <w:p>
            <w:pPr>
              <w:bidi w:val="0"/>
              <w:spacing w:before="120" w:beforeAutospacing="0" w:after="280" w:afterAutospacing="1"/>
              <w:jc w:val="center"/>
              <w:rPr>
                <w:rtl w:val="0"/>
              </w:rPr>
            </w:pPr>
            <w:r>
              <w:rPr>
                <w:color w:val="000000"/>
                <w:rtl w:val="0"/>
              </w:rPr>
              <w:t>6201.40.10</w:t>
            </w:r>
          </w:p>
          <w:p>
            <w:pPr>
              <w:bidi w:val="0"/>
              <w:spacing w:before="120" w:beforeAutospacing="0" w:after="280" w:afterAutospacing="1"/>
              <w:jc w:val="center"/>
              <w:rPr>
                <w:rtl w:val="0"/>
              </w:rPr>
            </w:pPr>
            <w:r>
              <w:rPr>
                <w:color w:val="000000"/>
                <w:rtl w:val="0"/>
              </w:rPr>
              <w:t>6201.40.90</w:t>
            </w:r>
          </w:p>
          <w:p>
            <w:pPr>
              <w:bidi w:val="0"/>
              <w:spacing w:before="120" w:beforeAutospacing="0" w:after="280" w:afterAutospacing="1"/>
              <w:jc w:val="center"/>
              <w:rPr>
                <w:rtl w:val="0"/>
              </w:rPr>
            </w:pPr>
            <w:r>
              <w:rPr>
                <w:color w:val="000000"/>
                <w:rtl w:val="0"/>
              </w:rPr>
              <w:t>6201.90.11</w:t>
            </w:r>
          </w:p>
          <w:p>
            <w:pPr>
              <w:bidi w:val="0"/>
              <w:spacing w:before="120" w:beforeAutospacing="0" w:after="280" w:afterAutospacing="1"/>
              <w:jc w:val="center"/>
              <w:rPr>
                <w:rtl w:val="0"/>
              </w:rPr>
            </w:pPr>
            <w:r>
              <w:rPr>
                <w:color w:val="000000"/>
                <w:rtl w:val="0"/>
              </w:rPr>
              <w:t>6201.90.19</w:t>
            </w:r>
          </w:p>
          <w:p>
            <w:pPr>
              <w:bidi w:val="0"/>
              <w:spacing w:before="120" w:beforeAutospacing="0" w:after="280" w:afterAutospacing="1"/>
              <w:jc w:val="center"/>
              <w:rPr>
                <w:rtl w:val="0"/>
              </w:rPr>
            </w:pPr>
            <w:r>
              <w:rPr>
                <w:color w:val="000000"/>
                <w:rtl w:val="0"/>
              </w:rPr>
              <w:t>6201.90.21</w:t>
            </w:r>
          </w:p>
          <w:p>
            <w:pPr>
              <w:bidi w:val="0"/>
              <w:spacing w:before="120" w:beforeAutospacing="0" w:after="280" w:afterAutospacing="1"/>
              <w:jc w:val="center"/>
              <w:rPr>
                <w:rtl w:val="0"/>
              </w:rPr>
            </w:pPr>
            <w:r>
              <w:rPr>
                <w:color w:val="000000"/>
                <w:rtl w:val="0"/>
              </w:rPr>
              <w:t>6201.90.29</w:t>
            </w:r>
          </w:p>
          <w:p>
            <w:pPr>
              <w:bidi w:val="0"/>
              <w:spacing w:before="120" w:beforeAutospacing="0" w:after="0" w:afterAutospacing="0"/>
              <w:jc w:val="center"/>
              <w:rPr>
                <w:rtl w:val="0"/>
              </w:rPr>
            </w:pPr>
            <w:r>
              <w:rPr>
                <w:color w:val="000000"/>
                <w:rtl w:val="0"/>
              </w:rPr>
              <w:t>6201.90.90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Áo khoác ngoài, áo choàng mặc khi đi xe (car-coats), áo khoác không tay, áo choàng không tay, áo khoác có mũ trùm (kể cả áo jacket trượt tuyết), áo gió, áo jacket chống gió và các loại tương tự, dùng cho nam giới hoặc trẻ em trai, trừ các loại thuộc nhóm 62.03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6202.20.10</w:t>
            </w:r>
          </w:p>
          <w:p>
            <w:pPr>
              <w:bidi w:val="0"/>
              <w:spacing w:before="120" w:beforeAutospacing="0" w:after="280" w:afterAutospacing="1"/>
              <w:jc w:val="center"/>
              <w:rPr>
                <w:rtl w:val="0"/>
              </w:rPr>
            </w:pPr>
            <w:r>
              <w:rPr>
                <w:color w:val="000000"/>
                <w:rtl w:val="0"/>
              </w:rPr>
              <w:t>6202.20.90</w:t>
            </w:r>
          </w:p>
          <w:p>
            <w:pPr>
              <w:bidi w:val="0"/>
              <w:spacing w:before="120" w:beforeAutospacing="0" w:after="280" w:afterAutospacing="1"/>
              <w:jc w:val="center"/>
              <w:rPr>
                <w:rtl w:val="0"/>
              </w:rPr>
            </w:pPr>
            <w:r>
              <w:rPr>
                <w:color w:val="000000"/>
                <w:rtl w:val="0"/>
              </w:rPr>
              <w:t>6202.30.10</w:t>
            </w:r>
          </w:p>
          <w:p>
            <w:pPr>
              <w:bidi w:val="0"/>
              <w:spacing w:before="120" w:beforeAutospacing="0" w:after="280" w:afterAutospacing="1"/>
              <w:jc w:val="center"/>
              <w:rPr>
                <w:rtl w:val="0"/>
              </w:rPr>
            </w:pPr>
            <w:r>
              <w:rPr>
                <w:color w:val="000000"/>
                <w:rtl w:val="0"/>
              </w:rPr>
              <w:t>6202.30.90</w:t>
            </w:r>
          </w:p>
          <w:p>
            <w:pPr>
              <w:bidi w:val="0"/>
              <w:spacing w:before="120" w:beforeAutospacing="0" w:after="280" w:afterAutospacing="1"/>
              <w:jc w:val="center"/>
              <w:rPr>
                <w:rtl w:val="0"/>
              </w:rPr>
            </w:pPr>
            <w:r>
              <w:rPr>
                <w:color w:val="000000"/>
                <w:rtl w:val="0"/>
              </w:rPr>
              <w:t>6202.40.10</w:t>
            </w:r>
          </w:p>
          <w:p>
            <w:pPr>
              <w:bidi w:val="0"/>
              <w:spacing w:before="120" w:beforeAutospacing="0" w:after="280" w:afterAutospacing="1"/>
              <w:jc w:val="center"/>
              <w:rPr>
                <w:rtl w:val="0"/>
              </w:rPr>
            </w:pPr>
            <w:r>
              <w:rPr>
                <w:color w:val="000000"/>
                <w:rtl w:val="0"/>
              </w:rPr>
              <w:t>6202.40.90</w:t>
            </w:r>
          </w:p>
          <w:p>
            <w:pPr>
              <w:bidi w:val="0"/>
              <w:spacing w:before="120" w:beforeAutospacing="0" w:after="280" w:afterAutospacing="1"/>
              <w:jc w:val="center"/>
              <w:rPr>
                <w:rtl w:val="0"/>
              </w:rPr>
            </w:pPr>
            <w:r>
              <w:rPr>
                <w:color w:val="000000"/>
                <w:rtl w:val="0"/>
              </w:rPr>
              <w:t>6202.90.10</w:t>
            </w:r>
          </w:p>
          <w:p>
            <w:pPr>
              <w:bidi w:val="0"/>
              <w:spacing w:before="120" w:beforeAutospacing="0" w:after="280" w:afterAutospacing="1"/>
              <w:jc w:val="center"/>
              <w:rPr>
                <w:rtl w:val="0"/>
              </w:rPr>
            </w:pPr>
            <w:r>
              <w:rPr>
                <w:color w:val="000000"/>
                <w:rtl w:val="0"/>
              </w:rPr>
              <w:t>6202.90.20</w:t>
            </w:r>
          </w:p>
          <w:p>
            <w:pPr>
              <w:bidi w:val="0"/>
              <w:spacing w:before="120" w:beforeAutospacing="0" w:after="0" w:afterAutospacing="0"/>
              <w:jc w:val="center"/>
              <w:rPr>
                <w:rtl w:val="0"/>
              </w:rPr>
            </w:pPr>
            <w:r>
              <w:rPr>
                <w:color w:val="000000"/>
                <w:rtl w:val="0"/>
              </w:rPr>
              <w:t>6202.90.90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Áo khoác ngoài, áo choàng mặc khi đi xe (car-coats), áo khoác không tay, áo choàng không tay, áo khoác có mũ (kể cả áo jacket trượt tuyết), áo gió, áo jacket chống gió và các loại tương tự, dùng cho phụ nữ hoặc trẻ em gái, trừ loại thuộc nhóm 62.04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6203.11.00</w:t>
            </w:r>
          </w:p>
          <w:p>
            <w:pPr>
              <w:bidi w:val="0"/>
              <w:spacing w:before="120" w:beforeAutospacing="0" w:after="280" w:afterAutospacing="1"/>
              <w:jc w:val="center"/>
              <w:rPr>
                <w:rtl w:val="0"/>
              </w:rPr>
            </w:pPr>
            <w:r>
              <w:rPr>
                <w:color w:val="000000"/>
                <w:rtl w:val="0"/>
              </w:rPr>
              <w:t>6203.12.00</w:t>
            </w:r>
          </w:p>
          <w:p>
            <w:pPr>
              <w:bidi w:val="0"/>
              <w:spacing w:before="120" w:beforeAutospacing="0" w:after="280" w:afterAutospacing="1"/>
              <w:jc w:val="center"/>
              <w:rPr>
                <w:rtl w:val="0"/>
              </w:rPr>
            </w:pPr>
            <w:r>
              <w:rPr>
                <w:color w:val="000000"/>
                <w:rtl w:val="0"/>
              </w:rPr>
              <w:t>6203.19.11</w:t>
            </w:r>
          </w:p>
          <w:p>
            <w:pPr>
              <w:bidi w:val="0"/>
              <w:spacing w:before="120" w:beforeAutospacing="0" w:after="280" w:afterAutospacing="1"/>
              <w:jc w:val="center"/>
              <w:rPr>
                <w:rtl w:val="0"/>
              </w:rPr>
            </w:pPr>
            <w:r>
              <w:rPr>
                <w:color w:val="000000"/>
                <w:rtl w:val="0"/>
              </w:rPr>
              <w:t>6203.19.19</w:t>
            </w:r>
          </w:p>
          <w:p>
            <w:pPr>
              <w:bidi w:val="0"/>
              <w:spacing w:before="120" w:beforeAutospacing="0" w:after="280" w:afterAutospacing="1"/>
              <w:jc w:val="center"/>
              <w:rPr>
                <w:rtl w:val="0"/>
              </w:rPr>
            </w:pPr>
            <w:r>
              <w:rPr>
                <w:color w:val="000000"/>
                <w:rtl w:val="0"/>
              </w:rPr>
              <w:t>6203.19.21</w:t>
            </w:r>
          </w:p>
          <w:p>
            <w:pPr>
              <w:bidi w:val="0"/>
              <w:spacing w:before="120" w:beforeAutospacing="0" w:after="280" w:afterAutospacing="1"/>
              <w:jc w:val="center"/>
              <w:rPr>
                <w:rtl w:val="0"/>
              </w:rPr>
            </w:pPr>
            <w:r>
              <w:rPr>
                <w:color w:val="000000"/>
                <w:rtl w:val="0"/>
              </w:rPr>
              <w:t>6203.19.29</w:t>
            </w:r>
          </w:p>
          <w:p>
            <w:pPr>
              <w:bidi w:val="0"/>
              <w:spacing w:before="120" w:beforeAutospacing="0" w:after="280" w:afterAutospacing="1"/>
              <w:jc w:val="center"/>
              <w:rPr>
                <w:rtl w:val="0"/>
              </w:rPr>
            </w:pPr>
            <w:r>
              <w:rPr>
                <w:color w:val="000000"/>
                <w:rtl w:val="0"/>
              </w:rPr>
              <w:t>6203.19.90</w:t>
            </w:r>
          </w:p>
          <w:p>
            <w:pPr>
              <w:bidi w:val="0"/>
              <w:spacing w:before="120" w:beforeAutospacing="0" w:after="280" w:afterAutospacing="1"/>
              <w:jc w:val="center"/>
              <w:rPr>
                <w:rtl w:val="0"/>
              </w:rPr>
            </w:pPr>
            <w:r>
              <w:rPr>
                <w:color w:val="000000"/>
                <w:rtl w:val="0"/>
              </w:rPr>
              <w:t>6203.22.10</w:t>
            </w:r>
          </w:p>
          <w:p>
            <w:pPr>
              <w:bidi w:val="0"/>
              <w:spacing w:before="120" w:beforeAutospacing="0" w:after="280" w:afterAutospacing="1"/>
              <w:jc w:val="center"/>
              <w:rPr>
                <w:rtl w:val="0"/>
              </w:rPr>
            </w:pPr>
            <w:r>
              <w:rPr>
                <w:color w:val="000000"/>
                <w:rtl w:val="0"/>
              </w:rPr>
              <w:t>6203.22.90</w:t>
            </w:r>
          </w:p>
          <w:p>
            <w:pPr>
              <w:bidi w:val="0"/>
              <w:spacing w:before="120" w:beforeAutospacing="0" w:after="280" w:afterAutospacing="1"/>
              <w:jc w:val="center"/>
              <w:rPr>
                <w:rtl w:val="0"/>
              </w:rPr>
            </w:pPr>
            <w:r>
              <w:rPr>
                <w:color w:val="000000"/>
                <w:rtl w:val="0"/>
              </w:rPr>
              <w:t>6203.23.00</w:t>
            </w:r>
          </w:p>
          <w:p>
            <w:pPr>
              <w:bidi w:val="0"/>
              <w:spacing w:before="120" w:beforeAutospacing="0" w:after="280" w:afterAutospacing="1"/>
              <w:jc w:val="center"/>
              <w:rPr>
                <w:rtl w:val="0"/>
              </w:rPr>
            </w:pPr>
            <w:r>
              <w:rPr>
                <w:color w:val="000000"/>
                <w:rtl w:val="0"/>
              </w:rPr>
              <w:t>6203.29.10</w:t>
            </w:r>
          </w:p>
          <w:p>
            <w:pPr>
              <w:bidi w:val="0"/>
              <w:spacing w:before="120" w:beforeAutospacing="0" w:after="280" w:afterAutospacing="1"/>
              <w:jc w:val="center"/>
              <w:rPr>
                <w:rtl w:val="0"/>
              </w:rPr>
            </w:pPr>
            <w:r>
              <w:rPr>
                <w:color w:val="000000"/>
                <w:rtl w:val="0"/>
              </w:rPr>
              <w:t>6203.29.90</w:t>
            </w:r>
          </w:p>
          <w:p>
            <w:pPr>
              <w:bidi w:val="0"/>
              <w:spacing w:before="120" w:beforeAutospacing="0" w:after="280" w:afterAutospacing="1"/>
              <w:jc w:val="center"/>
              <w:rPr>
                <w:rtl w:val="0"/>
              </w:rPr>
            </w:pPr>
            <w:r>
              <w:rPr>
                <w:color w:val="000000"/>
                <w:rtl w:val="0"/>
              </w:rPr>
              <w:t>6203.31.00</w:t>
            </w:r>
          </w:p>
          <w:p>
            <w:pPr>
              <w:bidi w:val="0"/>
              <w:spacing w:before="120" w:beforeAutospacing="0" w:after="280" w:afterAutospacing="1"/>
              <w:jc w:val="center"/>
              <w:rPr>
                <w:rtl w:val="0"/>
              </w:rPr>
            </w:pPr>
            <w:r>
              <w:rPr>
                <w:color w:val="000000"/>
                <w:rtl w:val="0"/>
              </w:rPr>
              <w:t>6203.32.10</w:t>
            </w:r>
          </w:p>
          <w:p>
            <w:pPr>
              <w:bidi w:val="0"/>
              <w:spacing w:before="120" w:beforeAutospacing="0" w:after="280" w:afterAutospacing="1"/>
              <w:jc w:val="center"/>
              <w:rPr>
                <w:rtl w:val="0"/>
              </w:rPr>
            </w:pPr>
            <w:r>
              <w:rPr>
                <w:color w:val="000000"/>
                <w:rtl w:val="0"/>
              </w:rPr>
              <w:t>6203.32.90</w:t>
            </w:r>
          </w:p>
          <w:p>
            <w:pPr>
              <w:bidi w:val="0"/>
              <w:spacing w:before="120" w:beforeAutospacing="0" w:after="280" w:afterAutospacing="1"/>
              <w:jc w:val="center"/>
              <w:rPr>
                <w:rtl w:val="0"/>
              </w:rPr>
            </w:pPr>
            <w:r>
              <w:rPr>
                <w:color w:val="000000"/>
                <w:rtl w:val="0"/>
              </w:rPr>
              <w:t>6203.33.00</w:t>
            </w:r>
          </w:p>
          <w:p>
            <w:pPr>
              <w:bidi w:val="0"/>
              <w:spacing w:before="120" w:beforeAutospacing="0" w:after="280" w:afterAutospacing="1"/>
              <w:jc w:val="center"/>
              <w:rPr>
                <w:rtl w:val="0"/>
              </w:rPr>
            </w:pPr>
            <w:r>
              <w:rPr>
                <w:color w:val="000000"/>
                <w:rtl w:val="0"/>
              </w:rPr>
              <w:t>6203.39.00</w:t>
            </w:r>
          </w:p>
          <w:p>
            <w:pPr>
              <w:bidi w:val="0"/>
              <w:spacing w:before="120" w:beforeAutospacing="0" w:after="280" w:afterAutospacing="1"/>
              <w:jc w:val="center"/>
              <w:rPr>
                <w:rtl w:val="0"/>
              </w:rPr>
            </w:pPr>
            <w:r>
              <w:rPr>
                <w:color w:val="000000"/>
                <w:rtl w:val="0"/>
              </w:rPr>
              <w:t>6203.41.00</w:t>
            </w:r>
          </w:p>
          <w:p>
            <w:pPr>
              <w:bidi w:val="0"/>
              <w:spacing w:before="120" w:beforeAutospacing="0" w:after="280" w:afterAutospacing="1"/>
              <w:jc w:val="center"/>
              <w:rPr>
                <w:rtl w:val="0"/>
              </w:rPr>
            </w:pPr>
            <w:r>
              <w:rPr>
                <w:color w:val="000000"/>
                <w:rtl w:val="0"/>
              </w:rPr>
              <w:t>6203.42.10</w:t>
            </w:r>
          </w:p>
          <w:p>
            <w:pPr>
              <w:bidi w:val="0"/>
              <w:spacing w:before="120" w:beforeAutospacing="0" w:after="280" w:afterAutospacing="1"/>
              <w:jc w:val="center"/>
              <w:rPr>
                <w:rtl w:val="0"/>
              </w:rPr>
            </w:pPr>
            <w:r>
              <w:rPr>
                <w:color w:val="000000"/>
                <w:rtl w:val="0"/>
              </w:rPr>
              <w:t>6203.42.90</w:t>
            </w:r>
          </w:p>
          <w:p>
            <w:pPr>
              <w:bidi w:val="0"/>
              <w:spacing w:before="120" w:beforeAutospacing="0" w:after="280" w:afterAutospacing="1"/>
              <w:jc w:val="center"/>
              <w:rPr>
                <w:rtl w:val="0"/>
              </w:rPr>
            </w:pPr>
            <w:r>
              <w:rPr>
                <w:color w:val="000000"/>
                <w:rtl w:val="0"/>
              </w:rPr>
              <w:t>6203.43.00</w:t>
            </w:r>
          </w:p>
          <w:p>
            <w:pPr>
              <w:bidi w:val="0"/>
              <w:spacing w:before="120" w:beforeAutospacing="0" w:after="280" w:afterAutospacing="1"/>
              <w:jc w:val="center"/>
              <w:rPr>
                <w:rtl w:val="0"/>
              </w:rPr>
            </w:pPr>
            <w:r>
              <w:rPr>
                <w:color w:val="000000"/>
                <w:rtl w:val="0"/>
              </w:rPr>
              <w:t>6203.49.10</w:t>
            </w:r>
          </w:p>
          <w:p>
            <w:pPr>
              <w:bidi w:val="0"/>
              <w:spacing w:before="120" w:beforeAutospacing="0" w:after="0" w:afterAutospacing="0"/>
              <w:jc w:val="center"/>
              <w:rPr>
                <w:rtl w:val="0"/>
              </w:rPr>
            </w:pPr>
            <w:r>
              <w:rPr>
                <w:color w:val="000000"/>
                <w:rtl w:val="0"/>
              </w:rPr>
              <w:t>6203.49.90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Bộ com-lê, bộ quần áo đồng bộ, áo jacket, áo blazer, quần dài, quần yếm có dây đeo, quần ống chẽn và quần soóc (trừ quần áo bơi), dùng cho nam giới hoặc trẻ em trai</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6204.11.00</w:t>
            </w:r>
          </w:p>
          <w:p>
            <w:pPr>
              <w:bidi w:val="0"/>
              <w:spacing w:before="120" w:beforeAutospacing="0" w:after="280" w:afterAutospacing="1"/>
              <w:jc w:val="center"/>
              <w:rPr>
                <w:rtl w:val="0"/>
              </w:rPr>
            </w:pPr>
            <w:r>
              <w:rPr>
                <w:color w:val="000000"/>
                <w:rtl w:val="0"/>
              </w:rPr>
              <w:t>6204.12.10</w:t>
            </w:r>
          </w:p>
          <w:p>
            <w:pPr>
              <w:bidi w:val="0"/>
              <w:spacing w:before="120" w:beforeAutospacing="0" w:after="280" w:afterAutospacing="1"/>
              <w:jc w:val="center"/>
              <w:rPr>
                <w:rtl w:val="0"/>
              </w:rPr>
            </w:pPr>
            <w:r>
              <w:rPr>
                <w:color w:val="000000"/>
                <w:rtl w:val="0"/>
              </w:rPr>
              <w:t>6204.12.90</w:t>
            </w:r>
          </w:p>
          <w:p>
            <w:pPr>
              <w:bidi w:val="0"/>
              <w:spacing w:before="120" w:beforeAutospacing="0" w:after="280" w:afterAutospacing="1"/>
              <w:jc w:val="center"/>
              <w:rPr>
                <w:rtl w:val="0"/>
              </w:rPr>
            </w:pPr>
            <w:r>
              <w:rPr>
                <w:color w:val="000000"/>
                <w:rtl w:val="0"/>
              </w:rPr>
              <w:t>6204.13.00</w:t>
            </w:r>
          </w:p>
          <w:p>
            <w:pPr>
              <w:bidi w:val="0"/>
              <w:spacing w:before="120" w:beforeAutospacing="0" w:after="280" w:afterAutospacing="1"/>
              <w:jc w:val="center"/>
              <w:rPr>
                <w:rtl w:val="0"/>
              </w:rPr>
            </w:pPr>
            <w:r>
              <w:rPr>
                <w:color w:val="000000"/>
                <w:rtl w:val="0"/>
              </w:rPr>
              <w:t>6204.19.11</w:t>
            </w:r>
          </w:p>
          <w:p>
            <w:pPr>
              <w:bidi w:val="0"/>
              <w:spacing w:before="120" w:beforeAutospacing="0" w:after="280" w:afterAutospacing="1"/>
              <w:jc w:val="center"/>
              <w:rPr>
                <w:rtl w:val="0"/>
              </w:rPr>
            </w:pPr>
            <w:r>
              <w:rPr>
                <w:color w:val="000000"/>
                <w:rtl w:val="0"/>
              </w:rPr>
              <w:t>6204.19.19</w:t>
            </w:r>
          </w:p>
          <w:p>
            <w:pPr>
              <w:bidi w:val="0"/>
              <w:spacing w:before="120" w:beforeAutospacing="0" w:after="280" w:afterAutospacing="1"/>
              <w:jc w:val="center"/>
              <w:rPr>
                <w:rtl w:val="0"/>
              </w:rPr>
            </w:pPr>
            <w:r>
              <w:rPr>
                <w:color w:val="000000"/>
                <w:rtl w:val="0"/>
              </w:rPr>
              <w:t>6204.19.90</w:t>
            </w:r>
          </w:p>
          <w:p>
            <w:pPr>
              <w:bidi w:val="0"/>
              <w:spacing w:before="120" w:beforeAutospacing="0" w:after="280" w:afterAutospacing="1"/>
              <w:jc w:val="center"/>
              <w:rPr>
                <w:rtl w:val="0"/>
              </w:rPr>
            </w:pPr>
            <w:r>
              <w:rPr>
                <w:color w:val="000000"/>
                <w:rtl w:val="0"/>
              </w:rPr>
              <w:t>6204.21.00</w:t>
            </w:r>
          </w:p>
          <w:p>
            <w:pPr>
              <w:bidi w:val="0"/>
              <w:spacing w:before="120" w:beforeAutospacing="0" w:after="280" w:afterAutospacing="1"/>
              <w:jc w:val="center"/>
              <w:rPr>
                <w:rtl w:val="0"/>
              </w:rPr>
            </w:pPr>
            <w:r>
              <w:rPr>
                <w:color w:val="000000"/>
                <w:rtl w:val="0"/>
              </w:rPr>
              <w:t>6204.22.10</w:t>
            </w:r>
          </w:p>
          <w:p>
            <w:pPr>
              <w:bidi w:val="0"/>
              <w:spacing w:before="120" w:beforeAutospacing="0" w:after="280" w:afterAutospacing="1"/>
              <w:jc w:val="center"/>
              <w:rPr>
                <w:rtl w:val="0"/>
              </w:rPr>
            </w:pPr>
            <w:r>
              <w:rPr>
                <w:color w:val="000000"/>
                <w:rtl w:val="0"/>
              </w:rPr>
              <w:t>6204.22.90</w:t>
            </w:r>
          </w:p>
          <w:p>
            <w:pPr>
              <w:bidi w:val="0"/>
              <w:spacing w:before="120" w:beforeAutospacing="0" w:after="280" w:afterAutospacing="1"/>
              <w:jc w:val="center"/>
              <w:rPr>
                <w:rtl w:val="0"/>
              </w:rPr>
            </w:pPr>
            <w:r>
              <w:rPr>
                <w:color w:val="000000"/>
                <w:rtl w:val="0"/>
              </w:rPr>
              <w:t>6204.23.00</w:t>
            </w:r>
          </w:p>
          <w:p>
            <w:pPr>
              <w:bidi w:val="0"/>
              <w:spacing w:before="120" w:beforeAutospacing="0" w:after="280" w:afterAutospacing="1"/>
              <w:jc w:val="center"/>
              <w:rPr>
                <w:rtl w:val="0"/>
              </w:rPr>
            </w:pPr>
            <w:r>
              <w:rPr>
                <w:color w:val="000000"/>
                <w:rtl w:val="0"/>
              </w:rPr>
              <w:t>6204.29.10</w:t>
            </w:r>
          </w:p>
          <w:p>
            <w:pPr>
              <w:bidi w:val="0"/>
              <w:spacing w:before="120" w:beforeAutospacing="0" w:after="280" w:afterAutospacing="1"/>
              <w:jc w:val="center"/>
              <w:rPr>
                <w:rtl w:val="0"/>
              </w:rPr>
            </w:pPr>
            <w:r>
              <w:rPr>
                <w:color w:val="000000"/>
                <w:rtl w:val="0"/>
              </w:rPr>
              <w:t>6204.29.90</w:t>
            </w:r>
          </w:p>
          <w:p>
            <w:pPr>
              <w:bidi w:val="0"/>
              <w:spacing w:before="120" w:beforeAutospacing="0" w:after="280" w:afterAutospacing="1"/>
              <w:jc w:val="center"/>
              <w:rPr>
                <w:rtl w:val="0"/>
              </w:rPr>
            </w:pPr>
            <w:r>
              <w:rPr>
                <w:color w:val="000000"/>
                <w:rtl w:val="0"/>
              </w:rPr>
              <w:t>6204.31.00</w:t>
            </w:r>
          </w:p>
          <w:p>
            <w:pPr>
              <w:bidi w:val="0"/>
              <w:spacing w:before="120" w:beforeAutospacing="0" w:after="280" w:afterAutospacing="1"/>
              <w:jc w:val="center"/>
              <w:rPr>
                <w:rtl w:val="0"/>
              </w:rPr>
            </w:pPr>
            <w:r>
              <w:rPr>
                <w:color w:val="000000"/>
                <w:rtl w:val="0"/>
              </w:rPr>
              <w:t>6204.32.10</w:t>
            </w:r>
          </w:p>
          <w:p>
            <w:pPr>
              <w:bidi w:val="0"/>
              <w:spacing w:before="120" w:beforeAutospacing="0" w:after="280" w:afterAutospacing="1"/>
              <w:jc w:val="center"/>
              <w:rPr>
                <w:rtl w:val="0"/>
              </w:rPr>
            </w:pPr>
            <w:r>
              <w:rPr>
                <w:color w:val="000000"/>
                <w:rtl w:val="0"/>
              </w:rPr>
              <w:t>6204.32.90</w:t>
            </w:r>
          </w:p>
          <w:p>
            <w:pPr>
              <w:bidi w:val="0"/>
              <w:spacing w:before="120" w:beforeAutospacing="0" w:after="280" w:afterAutospacing="1"/>
              <w:jc w:val="center"/>
              <w:rPr>
                <w:rtl w:val="0"/>
              </w:rPr>
            </w:pPr>
            <w:r>
              <w:rPr>
                <w:color w:val="000000"/>
                <w:rtl w:val="0"/>
              </w:rPr>
              <w:t>6204.33.00</w:t>
            </w:r>
          </w:p>
          <w:p>
            <w:pPr>
              <w:bidi w:val="0"/>
              <w:spacing w:before="120" w:beforeAutospacing="0" w:after="280" w:afterAutospacing="1"/>
              <w:jc w:val="center"/>
              <w:rPr>
                <w:rtl w:val="0"/>
              </w:rPr>
            </w:pPr>
            <w:r>
              <w:rPr>
                <w:color w:val="000000"/>
                <w:rtl w:val="0"/>
              </w:rPr>
              <w:t>6204.39.11</w:t>
            </w:r>
          </w:p>
          <w:p>
            <w:pPr>
              <w:bidi w:val="0"/>
              <w:spacing w:before="120" w:beforeAutospacing="0" w:after="280" w:afterAutospacing="1"/>
              <w:jc w:val="center"/>
              <w:rPr>
                <w:rtl w:val="0"/>
              </w:rPr>
            </w:pPr>
            <w:r>
              <w:rPr>
                <w:color w:val="000000"/>
                <w:rtl w:val="0"/>
              </w:rPr>
              <w:t>6204.39.19</w:t>
            </w:r>
          </w:p>
          <w:p>
            <w:pPr>
              <w:bidi w:val="0"/>
              <w:spacing w:before="120" w:beforeAutospacing="0" w:after="280" w:afterAutospacing="1"/>
              <w:jc w:val="center"/>
              <w:rPr>
                <w:rtl w:val="0"/>
              </w:rPr>
            </w:pPr>
            <w:r>
              <w:rPr>
                <w:color w:val="000000"/>
                <w:rtl w:val="0"/>
              </w:rPr>
              <w:t>6204.39.90</w:t>
            </w:r>
          </w:p>
          <w:p>
            <w:pPr>
              <w:bidi w:val="0"/>
              <w:spacing w:before="120" w:beforeAutospacing="0" w:after="280" w:afterAutospacing="1"/>
              <w:jc w:val="center"/>
              <w:rPr>
                <w:rtl w:val="0"/>
              </w:rPr>
            </w:pPr>
            <w:r>
              <w:rPr>
                <w:color w:val="000000"/>
                <w:rtl w:val="0"/>
              </w:rPr>
              <w:t>6204.41.00</w:t>
            </w:r>
          </w:p>
          <w:p>
            <w:pPr>
              <w:bidi w:val="0"/>
              <w:spacing w:before="120" w:beforeAutospacing="0" w:after="280" w:afterAutospacing="1"/>
              <w:jc w:val="center"/>
              <w:rPr>
                <w:rtl w:val="0"/>
              </w:rPr>
            </w:pPr>
            <w:r>
              <w:rPr>
                <w:color w:val="000000"/>
                <w:rtl w:val="0"/>
              </w:rPr>
              <w:t>6204.42.10</w:t>
            </w:r>
          </w:p>
          <w:p>
            <w:pPr>
              <w:bidi w:val="0"/>
              <w:spacing w:before="120" w:beforeAutospacing="0" w:after="280" w:afterAutospacing="1"/>
              <w:jc w:val="center"/>
              <w:rPr>
                <w:rtl w:val="0"/>
              </w:rPr>
            </w:pPr>
            <w:r>
              <w:rPr>
                <w:color w:val="000000"/>
                <w:rtl w:val="0"/>
              </w:rPr>
              <w:t>6204.42.90</w:t>
            </w:r>
          </w:p>
          <w:p>
            <w:pPr>
              <w:bidi w:val="0"/>
              <w:spacing w:before="120" w:beforeAutospacing="0" w:after="280" w:afterAutospacing="1"/>
              <w:jc w:val="center"/>
              <w:rPr>
                <w:rtl w:val="0"/>
              </w:rPr>
            </w:pPr>
            <w:r>
              <w:rPr>
                <w:color w:val="000000"/>
                <w:rtl w:val="0"/>
              </w:rPr>
              <w:t>6204.43.00</w:t>
            </w:r>
          </w:p>
          <w:p>
            <w:pPr>
              <w:bidi w:val="0"/>
              <w:spacing w:before="120" w:beforeAutospacing="0" w:after="280" w:afterAutospacing="1"/>
              <w:jc w:val="center"/>
              <w:rPr>
                <w:rtl w:val="0"/>
              </w:rPr>
            </w:pPr>
            <w:r>
              <w:rPr>
                <w:color w:val="000000"/>
                <w:rtl w:val="0"/>
              </w:rPr>
              <w:t>6204.44.00</w:t>
            </w:r>
          </w:p>
          <w:p>
            <w:pPr>
              <w:bidi w:val="0"/>
              <w:spacing w:before="120" w:beforeAutospacing="0" w:after="280" w:afterAutospacing="1"/>
              <w:jc w:val="center"/>
              <w:rPr>
                <w:rtl w:val="0"/>
              </w:rPr>
            </w:pPr>
            <w:r>
              <w:rPr>
                <w:color w:val="000000"/>
                <w:rtl w:val="0"/>
              </w:rPr>
              <w:t>6204.49.10</w:t>
            </w:r>
          </w:p>
          <w:p>
            <w:pPr>
              <w:bidi w:val="0"/>
              <w:spacing w:before="120" w:beforeAutospacing="0" w:after="280" w:afterAutospacing="1"/>
              <w:jc w:val="center"/>
              <w:rPr>
                <w:rtl w:val="0"/>
              </w:rPr>
            </w:pPr>
            <w:r>
              <w:rPr>
                <w:color w:val="000000"/>
                <w:rtl w:val="0"/>
              </w:rPr>
              <w:t>6204.49.90</w:t>
            </w:r>
          </w:p>
          <w:p>
            <w:pPr>
              <w:bidi w:val="0"/>
              <w:spacing w:before="120" w:beforeAutospacing="0" w:after="280" w:afterAutospacing="1"/>
              <w:jc w:val="center"/>
              <w:rPr>
                <w:rtl w:val="0"/>
              </w:rPr>
            </w:pPr>
            <w:r>
              <w:rPr>
                <w:color w:val="000000"/>
                <w:rtl w:val="0"/>
              </w:rPr>
              <w:t>6204.51.00</w:t>
            </w:r>
          </w:p>
          <w:p>
            <w:pPr>
              <w:bidi w:val="0"/>
              <w:spacing w:before="120" w:beforeAutospacing="0" w:after="280" w:afterAutospacing="1"/>
              <w:jc w:val="center"/>
              <w:rPr>
                <w:rtl w:val="0"/>
              </w:rPr>
            </w:pPr>
            <w:r>
              <w:rPr>
                <w:color w:val="000000"/>
                <w:rtl w:val="0"/>
              </w:rPr>
              <w:t>6204.52.10</w:t>
            </w:r>
          </w:p>
          <w:p>
            <w:pPr>
              <w:bidi w:val="0"/>
              <w:spacing w:before="120" w:beforeAutospacing="0" w:after="280" w:afterAutospacing="1"/>
              <w:jc w:val="center"/>
              <w:rPr>
                <w:rtl w:val="0"/>
              </w:rPr>
            </w:pPr>
            <w:r>
              <w:rPr>
                <w:color w:val="000000"/>
                <w:rtl w:val="0"/>
              </w:rPr>
              <w:t>6204.52.90</w:t>
            </w:r>
          </w:p>
          <w:p>
            <w:pPr>
              <w:bidi w:val="0"/>
              <w:spacing w:before="120" w:beforeAutospacing="0" w:after="280" w:afterAutospacing="1"/>
              <w:jc w:val="center"/>
              <w:rPr>
                <w:rtl w:val="0"/>
              </w:rPr>
            </w:pPr>
            <w:r>
              <w:rPr>
                <w:color w:val="000000"/>
                <w:rtl w:val="0"/>
              </w:rPr>
              <w:t>6204.53.00</w:t>
            </w:r>
          </w:p>
          <w:p>
            <w:pPr>
              <w:bidi w:val="0"/>
              <w:spacing w:before="120" w:beforeAutospacing="0" w:after="280" w:afterAutospacing="1"/>
              <w:jc w:val="center"/>
              <w:rPr>
                <w:rtl w:val="0"/>
              </w:rPr>
            </w:pPr>
            <w:r>
              <w:rPr>
                <w:color w:val="000000"/>
                <w:rtl w:val="0"/>
              </w:rPr>
              <w:t>6204.59.10</w:t>
            </w:r>
          </w:p>
          <w:p>
            <w:pPr>
              <w:bidi w:val="0"/>
              <w:spacing w:before="120" w:beforeAutospacing="0" w:after="280" w:afterAutospacing="1"/>
              <w:jc w:val="center"/>
              <w:rPr>
                <w:rtl w:val="0"/>
              </w:rPr>
            </w:pPr>
            <w:r>
              <w:rPr>
                <w:color w:val="000000"/>
                <w:rtl w:val="0"/>
              </w:rPr>
              <w:t>6204.59.90</w:t>
            </w:r>
          </w:p>
          <w:p>
            <w:pPr>
              <w:bidi w:val="0"/>
              <w:spacing w:before="120" w:beforeAutospacing="0" w:after="280" w:afterAutospacing="1"/>
              <w:jc w:val="center"/>
              <w:rPr>
                <w:rtl w:val="0"/>
              </w:rPr>
            </w:pPr>
            <w:r>
              <w:rPr>
                <w:color w:val="000000"/>
                <w:rtl w:val="0"/>
              </w:rPr>
              <w:t>6204.61.00</w:t>
            </w:r>
          </w:p>
          <w:p>
            <w:pPr>
              <w:bidi w:val="0"/>
              <w:spacing w:before="120" w:beforeAutospacing="0" w:after="280" w:afterAutospacing="1"/>
              <w:jc w:val="center"/>
              <w:rPr>
                <w:rtl w:val="0"/>
              </w:rPr>
            </w:pPr>
            <w:r>
              <w:rPr>
                <w:color w:val="000000"/>
                <w:rtl w:val="0"/>
              </w:rPr>
              <w:t>6204.62.00</w:t>
            </w:r>
          </w:p>
          <w:p>
            <w:pPr>
              <w:bidi w:val="0"/>
              <w:spacing w:before="120" w:beforeAutospacing="0" w:after="280" w:afterAutospacing="1"/>
              <w:jc w:val="center"/>
              <w:rPr>
                <w:rtl w:val="0"/>
              </w:rPr>
            </w:pPr>
            <w:r>
              <w:rPr>
                <w:color w:val="000000"/>
                <w:rtl w:val="0"/>
              </w:rPr>
              <w:t>6204.63.00</w:t>
            </w:r>
          </w:p>
          <w:p>
            <w:pPr>
              <w:bidi w:val="0"/>
              <w:spacing w:before="120" w:beforeAutospacing="0" w:after="0" w:afterAutospacing="0"/>
              <w:jc w:val="center"/>
              <w:rPr>
                <w:rtl w:val="0"/>
              </w:rPr>
            </w:pPr>
            <w:r>
              <w:rPr>
                <w:color w:val="000000"/>
                <w:rtl w:val="0"/>
              </w:rPr>
              <w:t>6204.69.00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Bộ com-lê, bộ quần áo đồng bộ, áo jacket, áo blazer, váy liền thân (1), chân váy (skirt), chân váy dạng quần, quần yếm có dây đeo, quần ống chẽn và quần soóc (trừ quần áo bơi) dùng cho phụ nữ hoặc trẻ em gái</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6205.20.10</w:t>
            </w:r>
          </w:p>
          <w:p>
            <w:pPr>
              <w:bidi w:val="0"/>
              <w:spacing w:before="120" w:beforeAutospacing="0" w:after="280" w:afterAutospacing="1"/>
              <w:jc w:val="center"/>
              <w:rPr>
                <w:rtl w:val="0"/>
              </w:rPr>
            </w:pPr>
            <w:r>
              <w:rPr>
                <w:color w:val="000000"/>
                <w:rtl w:val="0"/>
              </w:rPr>
              <w:t>6205.20.20</w:t>
            </w:r>
          </w:p>
          <w:p>
            <w:pPr>
              <w:bidi w:val="0"/>
              <w:spacing w:before="120" w:beforeAutospacing="0" w:after="280" w:afterAutospacing="1"/>
              <w:jc w:val="center"/>
              <w:rPr>
                <w:rtl w:val="0"/>
              </w:rPr>
            </w:pPr>
            <w:r>
              <w:rPr>
                <w:color w:val="000000"/>
                <w:rtl w:val="0"/>
              </w:rPr>
              <w:t>6205.20.90</w:t>
            </w:r>
          </w:p>
          <w:p>
            <w:pPr>
              <w:bidi w:val="0"/>
              <w:spacing w:before="120" w:beforeAutospacing="0" w:after="280" w:afterAutospacing="1"/>
              <w:jc w:val="center"/>
              <w:rPr>
                <w:rtl w:val="0"/>
              </w:rPr>
            </w:pPr>
            <w:r>
              <w:rPr>
                <w:color w:val="000000"/>
                <w:rtl w:val="0"/>
              </w:rPr>
              <w:t>6205.30.10</w:t>
            </w:r>
          </w:p>
          <w:p>
            <w:pPr>
              <w:bidi w:val="0"/>
              <w:spacing w:before="120" w:beforeAutospacing="0" w:after="280" w:afterAutospacing="1"/>
              <w:jc w:val="center"/>
              <w:rPr>
                <w:rtl w:val="0"/>
              </w:rPr>
            </w:pPr>
            <w:r>
              <w:rPr>
                <w:color w:val="000000"/>
                <w:rtl w:val="0"/>
              </w:rPr>
              <w:t>6205.30.90</w:t>
            </w:r>
          </w:p>
          <w:p>
            <w:pPr>
              <w:bidi w:val="0"/>
              <w:spacing w:before="120" w:beforeAutospacing="0" w:after="280" w:afterAutospacing="1"/>
              <w:jc w:val="center"/>
              <w:rPr>
                <w:rtl w:val="0"/>
              </w:rPr>
            </w:pPr>
            <w:r>
              <w:rPr>
                <w:color w:val="000000"/>
                <w:rtl w:val="0"/>
              </w:rPr>
              <w:t>6205.90.10</w:t>
            </w:r>
          </w:p>
          <w:p>
            <w:pPr>
              <w:bidi w:val="0"/>
              <w:spacing w:before="120" w:beforeAutospacing="0" w:after="280" w:afterAutospacing="1"/>
              <w:jc w:val="center"/>
              <w:rPr>
                <w:rtl w:val="0"/>
              </w:rPr>
            </w:pPr>
            <w:r>
              <w:rPr>
                <w:color w:val="000000"/>
                <w:rtl w:val="0"/>
              </w:rPr>
              <w:t>6205.90.91</w:t>
            </w:r>
          </w:p>
          <w:p>
            <w:pPr>
              <w:bidi w:val="0"/>
              <w:spacing w:before="120" w:beforeAutospacing="0" w:after="280" w:afterAutospacing="1"/>
              <w:jc w:val="center"/>
              <w:rPr>
                <w:rtl w:val="0"/>
              </w:rPr>
            </w:pPr>
            <w:r>
              <w:rPr>
                <w:color w:val="000000"/>
                <w:rtl w:val="0"/>
              </w:rPr>
              <w:t>6205.90.92</w:t>
            </w:r>
          </w:p>
          <w:p>
            <w:pPr>
              <w:bidi w:val="0"/>
              <w:spacing w:before="120" w:beforeAutospacing="0" w:after="0" w:afterAutospacing="0"/>
              <w:jc w:val="center"/>
              <w:rPr>
                <w:rtl w:val="0"/>
              </w:rPr>
            </w:pPr>
            <w:r>
              <w:rPr>
                <w:color w:val="000000"/>
                <w:rtl w:val="0"/>
              </w:rPr>
              <w:t>6205.90.99</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Áo sơ mi nam giới hoặc trẻ em trai</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6206.10.10</w:t>
            </w:r>
          </w:p>
          <w:p>
            <w:pPr>
              <w:bidi w:val="0"/>
              <w:spacing w:before="120" w:beforeAutospacing="0" w:after="280" w:afterAutospacing="1"/>
              <w:jc w:val="center"/>
              <w:rPr>
                <w:rtl w:val="0"/>
              </w:rPr>
            </w:pPr>
            <w:r>
              <w:rPr>
                <w:color w:val="000000"/>
                <w:rtl w:val="0"/>
              </w:rPr>
              <w:t>6206.10.90</w:t>
            </w:r>
          </w:p>
          <w:p>
            <w:pPr>
              <w:bidi w:val="0"/>
              <w:spacing w:before="120" w:beforeAutospacing="0" w:after="280" w:afterAutospacing="1"/>
              <w:jc w:val="center"/>
              <w:rPr>
                <w:rtl w:val="0"/>
              </w:rPr>
            </w:pPr>
            <w:r>
              <w:rPr>
                <w:color w:val="000000"/>
                <w:rtl w:val="0"/>
              </w:rPr>
              <w:t>6206.20.00</w:t>
            </w:r>
          </w:p>
          <w:p>
            <w:pPr>
              <w:bidi w:val="0"/>
              <w:spacing w:before="120" w:beforeAutospacing="0" w:after="280" w:afterAutospacing="1"/>
              <w:jc w:val="center"/>
              <w:rPr>
                <w:rtl w:val="0"/>
              </w:rPr>
            </w:pPr>
            <w:r>
              <w:rPr>
                <w:color w:val="000000"/>
                <w:rtl w:val="0"/>
              </w:rPr>
              <w:t>6206.30.10</w:t>
            </w:r>
          </w:p>
          <w:p>
            <w:pPr>
              <w:bidi w:val="0"/>
              <w:spacing w:before="120" w:beforeAutospacing="0" w:after="280" w:afterAutospacing="1"/>
              <w:jc w:val="center"/>
              <w:rPr>
                <w:rtl w:val="0"/>
              </w:rPr>
            </w:pPr>
            <w:r>
              <w:rPr>
                <w:color w:val="000000"/>
                <w:rtl w:val="0"/>
              </w:rPr>
              <w:t>6206.30.90</w:t>
            </w:r>
          </w:p>
          <w:p>
            <w:pPr>
              <w:bidi w:val="0"/>
              <w:spacing w:before="120" w:beforeAutospacing="0" w:after="280" w:afterAutospacing="1"/>
              <w:jc w:val="center"/>
              <w:rPr>
                <w:rtl w:val="0"/>
              </w:rPr>
            </w:pPr>
            <w:r>
              <w:rPr>
                <w:color w:val="000000"/>
                <w:rtl w:val="0"/>
              </w:rPr>
              <w:t>6206.40.00</w:t>
            </w:r>
          </w:p>
          <w:p>
            <w:pPr>
              <w:bidi w:val="0"/>
              <w:spacing w:before="120" w:beforeAutospacing="0" w:after="0" w:afterAutospacing="0"/>
              <w:jc w:val="center"/>
              <w:rPr>
                <w:rtl w:val="0"/>
              </w:rPr>
            </w:pPr>
            <w:r>
              <w:rPr>
                <w:color w:val="000000"/>
                <w:rtl w:val="0"/>
              </w:rPr>
              <w:t>6206.90.00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Áo blouse, sơ mi và sơ mi cách điệu (shirt-blouses)</w:t>
            </w:r>
            <w:r>
              <w:rPr>
                <w:color w:val="000000"/>
                <w:rtl w:val="0"/>
              </w:rPr>
              <w:t xml:space="preserve"> </w:t>
            </w:r>
            <w:r>
              <w:rPr>
                <w:color w:val="000000"/>
                <w:rtl w:val="0"/>
              </w:rPr>
              <w:t>dùng cho phụ nữ hoặc trẻ em gái</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6207.11.00</w:t>
            </w:r>
          </w:p>
          <w:p>
            <w:pPr>
              <w:bidi w:val="0"/>
              <w:spacing w:before="120" w:beforeAutospacing="0" w:after="280" w:afterAutospacing="1"/>
              <w:jc w:val="center"/>
              <w:rPr>
                <w:rtl w:val="0"/>
              </w:rPr>
            </w:pPr>
            <w:r>
              <w:rPr>
                <w:color w:val="000000"/>
                <w:rtl w:val="0"/>
              </w:rPr>
              <w:t>6207.19.00</w:t>
            </w:r>
          </w:p>
          <w:p>
            <w:pPr>
              <w:bidi w:val="0"/>
              <w:spacing w:before="120" w:beforeAutospacing="0" w:after="280" w:afterAutospacing="1"/>
              <w:jc w:val="center"/>
              <w:rPr>
                <w:rtl w:val="0"/>
              </w:rPr>
            </w:pPr>
            <w:r>
              <w:rPr>
                <w:color w:val="000000"/>
                <w:rtl w:val="0"/>
              </w:rPr>
              <w:t>6207.21.10</w:t>
            </w:r>
          </w:p>
          <w:p>
            <w:pPr>
              <w:bidi w:val="0"/>
              <w:spacing w:before="120" w:beforeAutospacing="0" w:after="280" w:afterAutospacing="1"/>
              <w:jc w:val="center"/>
              <w:rPr>
                <w:rtl w:val="0"/>
              </w:rPr>
            </w:pPr>
            <w:r>
              <w:rPr>
                <w:color w:val="000000"/>
                <w:rtl w:val="0"/>
              </w:rPr>
              <w:t>6207.21.90</w:t>
            </w:r>
          </w:p>
          <w:p>
            <w:pPr>
              <w:bidi w:val="0"/>
              <w:spacing w:before="120" w:beforeAutospacing="0" w:after="280" w:afterAutospacing="1"/>
              <w:jc w:val="center"/>
              <w:rPr>
                <w:rtl w:val="0"/>
              </w:rPr>
            </w:pPr>
            <w:r>
              <w:rPr>
                <w:color w:val="000000"/>
                <w:rtl w:val="0"/>
              </w:rPr>
              <w:t>6207.22.00</w:t>
            </w:r>
          </w:p>
          <w:p>
            <w:pPr>
              <w:bidi w:val="0"/>
              <w:spacing w:before="120" w:beforeAutospacing="0" w:after="280" w:afterAutospacing="1"/>
              <w:jc w:val="center"/>
              <w:rPr>
                <w:rtl w:val="0"/>
              </w:rPr>
            </w:pPr>
            <w:r>
              <w:rPr>
                <w:color w:val="000000"/>
                <w:rtl w:val="0"/>
              </w:rPr>
              <w:t>6207.29.10</w:t>
            </w:r>
          </w:p>
          <w:p>
            <w:pPr>
              <w:bidi w:val="0"/>
              <w:spacing w:before="120" w:beforeAutospacing="0" w:after="280" w:afterAutospacing="1"/>
              <w:jc w:val="center"/>
              <w:rPr>
                <w:rtl w:val="0"/>
              </w:rPr>
            </w:pPr>
            <w:r>
              <w:rPr>
                <w:color w:val="000000"/>
                <w:rtl w:val="0"/>
              </w:rPr>
              <w:t>6207.29.90</w:t>
            </w:r>
          </w:p>
          <w:p>
            <w:pPr>
              <w:bidi w:val="0"/>
              <w:spacing w:before="120" w:beforeAutospacing="0" w:after="280" w:afterAutospacing="1"/>
              <w:jc w:val="center"/>
              <w:rPr>
                <w:rtl w:val="0"/>
              </w:rPr>
            </w:pPr>
            <w:r>
              <w:rPr>
                <w:color w:val="000000"/>
                <w:rtl w:val="0"/>
              </w:rPr>
              <w:t>6207.91.00</w:t>
            </w:r>
          </w:p>
          <w:p>
            <w:pPr>
              <w:bidi w:val="0"/>
              <w:spacing w:before="120" w:beforeAutospacing="0" w:after="280" w:afterAutospacing="1"/>
              <w:jc w:val="center"/>
              <w:rPr>
                <w:rtl w:val="0"/>
              </w:rPr>
            </w:pPr>
            <w:r>
              <w:rPr>
                <w:color w:val="000000"/>
                <w:rtl w:val="0"/>
              </w:rPr>
              <w:t>6207.99.10</w:t>
            </w:r>
          </w:p>
          <w:p>
            <w:pPr>
              <w:bidi w:val="0"/>
              <w:spacing w:before="120" w:beforeAutospacing="0" w:after="0" w:afterAutospacing="0"/>
              <w:jc w:val="center"/>
              <w:rPr>
                <w:rtl w:val="0"/>
              </w:rPr>
            </w:pPr>
            <w:r>
              <w:rPr>
                <w:color w:val="000000"/>
                <w:rtl w:val="0"/>
              </w:rPr>
              <w:t>6207.99.90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Áo ba lỗ (singlet) và các loại áo lót khác, quần lót (underpants), quần sịp, áo ngủ, bộ pyjama, áo choàng tắm, áo choàng dài mặc trong nhà và các loại tương tự dùng cho nam giới hoặc trẻ em trai</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6208.11.00</w:t>
            </w:r>
          </w:p>
          <w:p>
            <w:pPr>
              <w:bidi w:val="0"/>
              <w:spacing w:before="120" w:beforeAutospacing="0" w:after="280" w:afterAutospacing="1"/>
              <w:jc w:val="center"/>
              <w:rPr>
                <w:rtl w:val="0"/>
              </w:rPr>
            </w:pPr>
            <w:r>
              <w:rPr>
                <w:color w:val="000000"/>
                <w:rtl w:val="0"/>
              </w:rPr>
              <w:t>6208.19.00</w:t>
            </w:r>
          </w:p>
          <w:p>
            <w:pPr>
              <w:bidi w:val="0"/>
              <w:spacing w:before="120" w:beforeAutospacing="0" w:after="280" w:afterAutospacing="1"/>
              <w:jc w:val="center"/>
              <w:rPr>
                <w:rtl w:val="0"/>
              </w:rPr>
            </w:pPr>
            <w:r>
              <w:rPr>
                <w:color w:val="000000"/>
                <w:rtl w:val="0"/>
              </w:rPr>
              <w:t>6208.21.10</w:t>
            </w:r>
          </w:p>
          <w:p>
            <w:pPr>
              <w:bidi w:val="0"/>
              <w:spacing w:before="120" w:beforeAutospacing="0" w:after="280" w:afterAutospacing="1"/>
              <w:jc w:val="center"/>
              <w:rPr>
                <w:rtl w:val="0"/>
              </w:rPr>
            </w:pPr>
            <w:r>
              <w:rPr>
                <w:color w:val="000000"/>
                <w:rtl w:val="0"/>
              </w:rPr>
              <w:t>6208.21.90</w:t>
            </w:r>
          </w:p>
          <w:p>
            <w:pPr>
              <w:bidi w:val="0"/>
              <w:spacing w:before="120" w:beforeAutospacing="0" w:after="280" w:afterAutospacing="1"/>
              <w:jc w:val="center"/>
              <w:rPr>
                <w:rtl w:val="0"/>
              </w:rPr>
            </w:pPr>
            <w:r>
              <w:rPr>
                <w:color w:val="000000"/>
                <w:rtl w:val="0"/>
              </w:rPr>
              <w:t>6208.22.00</w:t>
            </w:r>
          </w:p>
          <w:p>
            <w:pPr>
              <w:bidi w:val="0"/>
              <w:spacing w:before="120" w:beforeAutospacing="0" w:after="280" w:afterAutospacing="1"/>
              <w:jc w:val="center"/>
              <w:rPr>
                <w:rtl w:val="0"/>
              </w:rPr>
            </w:pPr>
            <w:r>
              <w:rPr>
                <w:color w:val="000000"/>
                <w:rtl w:val="0"/>
              </w:rPr>
              <w:t>6208.29.10</w:t>
            </w:r>
          </w:p>
          <w:p>
            <w:pPr>
              <w:bidi w:val="0"/>
              <w:spacing w:before="120" w:beforeAutospacing="0" w:after="280" w:afterAutospacing="1"/>
              <w:jc w:val="center"/>
              <w:rPr>
                <w:rtl w:val="0"/>
              </w:rPr>
            </w:pPr>
            <w:r>
              <w:rPr>
                <w:color w:val="000000"/>
                <w:rtl w:val="0"/>
              </w:rPr>
              <w:t>6208.29.90</w:t>
            </w:r>
          </w:p>
          <w:p>
            <w:pPr>
              <w:bidi w:val="0"/>
              <w:spacing w:before="120" w:beforeAutospacing="0" w:after="280" w:afterAutospacing="1"/>
              <w:jc w:val="center"/>
              <w:rPr>
                <w:rtl w:val="0"/>
              </w:rPr>
            </w:pPr>
            <w:r>
              <w:rPr>
                <w:color w:val="000000"/>
                <w:rtl w:val="0"/>
              </w:rPr>
              <w:t>6208.91.10</w:t>
            </w:r>
          </w:p>
          <w:p>
            <w:pPr>
              <w:bidi w:val="0"/>
              <w:spacing w:before="120" w:beforeAutospacing="0" w:after="280" w:afterAutospacing="1"/>
              <w:jc w:val="center"/>
              <w:rPr>
                <w:rtl w:val="0"/>
              </w:rPr>
            </w:pPr>
            <w:r>
              <w:rPr>
                <w:color w:val="000000"/>
                <w:rtl w:val="0"/>
              </w:rPr>
              <w:t>6208.91.90</w:t>
            </w:r>
          </w:p>
          <w:p>
            <w:pPr>
              <w:bidi w:val="0"/>
              <w:spacing w:before="120" w:beforeAutospacing="0" w:after="280" w:afterAutospacing="1"/>
              <w:jc w:val="center"/>
              <w:rPr>
                <w:rtl w:val="0"/>
              </w:rPr>
            </w:pPr>
            <w:r>
              <w:rPr>
                <w:color w:val="000000"/>
                <w:rtl w:val="0"/>
              </w:rPr>
              <w:t>6208.92.10</w:t>
            </w:r>
          </w:p>
          <w:p>
            <w:pPr>
              <w:bidi w:val="0"/>
              <w:spacing w:before="120" w:beforeAutospacing="0" w:after="280" w:afterAutospacing="1"/>
              <w:jc w:val="center"/>
              <w:rPr>
                <w:rtl w:val="0"/>
              </w:rPr>
            </w:pPr>
            <w:r>
              <w:rPr>
                <w:color w:val="000000"/>
                <w:rtl w:val="0"/>
              </w:rPr>
              <w:t>6208.92.90</w:t>
            </w:r>
          </w:p>
          <w:p>
            <w:pPr>
              <w:bidi w:val="0"/>
              <w:spacing w:before="120" w:beforeAutospacing="0" w:after="280" w:afterAutospacing="1"/>
              <w:jc w:val="center"/>
              <w:rPr>
                <w:rtl w:val="0"/>
              </w:rPr>
            </w:pPr>
            <w:r>
              <w:rPr>
                <w:color w:val="000000"/>
                <w:rtl w:val="0"/>
              </w:rPr>
              <w:t>6208.99.10</w:t>
            </w:r>
          </w:p>
          <w:p>
            <w:pPr>
              <w:bidi w:val="0"/>
              <w:spacing w:before="120" w:beforeAutospacing="0" w:after="0" w:afterAutospacing="0"/>
              <w:jc w:val="center"/>
              <w:rPr>
                <w:rtl w:val="0"/>
              </w:rPr>
            </w:pPr>
            <w:r>
              <w:rPr>
                <w:color w:val="000000"/>
                <w:rtl w:val="0"/>
              </w:rPr>
              <w:t>6208.99.90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Áo ba lỗ (singlet) và các loại áo lót khác, váy lót, váy lót bong (petticoats), quần xi líp, quần đùi bó, váy ngủ, bộ pyjama, áo ngủ của phụ nữ bằng vải mỏng và trong suốt (negligees), áo choàng tắm, áo choàng dài mặc</w:t>
            </w:r>
            <w:r>
              <w:rPr>
                <w:color w:val="000000"/>
                <w:rtl w:val="0"/>
              </w:rPr>
              <w:t xml:space="preserve"> </w:t>
            </w:r>
            <w:r>
              <w:rPr>
                <w:color w:val="000000"/>
                <w:rtl w:val="0"/>
              </w:rPr>
              <w:t>trong nhà và các loại tương tự dùng cho phụ nữ hoặc trẻ em gái</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6209.20.30</w:t>
            </w:r>
          </w:p>
          <w:p>
            <w:pPr>
              <w:bidi w:val="0"/>
              <w:spacing w:before="120" w:beforeAutospacing="0" w:after="280" w:afterAutospacing="1"/>
              <w:jc w:val="center"/>
              <w:rPr>
                <w:rtl w:val="0"/>
              </w:rPr>
            </w:pPr>
            <w:r>
              <w:rPr>
                <w:color w:val="000000"/>
                <w:rtl w:val="0"/>
              </w:rPr>
              <w:t>6209.20.40</w:t>
            </w:r>
          </w:p>
          <w:p>
            <w:pPr>
              <w:bidi w:val="0"/>
              <w:spacing w:before="120" w:beforeAutospacing="0" w:after="280" w:afterAutospacing="1"/>
              <w:jc w:val="center"/>
              <w:rPr>
                <w:rtl w:val="0"/>
              </w:rPr>
            </w:pPr>
            <w:r>
              <w:rPr>
                <w:color w:val="000000"/>
                <w:rtl w:val="0"/>
              </w:rPr>
              <w:t>6209.20.90</w:t>
            </w:r>
          </w:p>
          <w:p>
            <w:pPr>
              <w:bidi w:val="0"/>
              <w:spacing w:before="120" w:beforeAutospacing="0" w:after="280" w:afterAutospacing="1"/>
              <w:jc w:val="center"/>
              <w:rPr>
                <w:rtl w:val="0"/>
              </w:rPr>
            </w:pPr>
            <w:r>
              <w:rPr>
                <w:color w:val="000000"/>
                <w:rtl w:val="0"/>
              </w:rPr>
              <w:t>6209.30.10</w:t>
            </w:r>
          </w:p>
          <w:p>
            <w:pPr>
              <w:bidi w:val="0"/>
              <w:spacing w:before="120" w:beforeAutospacing="0" w:after="280" w:afterAutospacing="1"/>
              <w:jc w:val="center"/>
              <w:rPr>
                <w:rtl w:val="0"/>
              </w:rPr>
            </w:pPr>
            <w:r>
              <w:rPr>
                <w:color w:val="000000"/>
                <w:rtl w:val="0"/>
              </w:rPr>
              <w:t>6209.30.30</w:t>
            </w:r>
          </w:p>
          <w:p>
            <w:pPr>
              <w:bidi w:val="0"/>
              <w:spacing w:before="120" w:beforeAutospacing="0" w:after="280" w:afterAutospacing="1"/>
              <w:jc w:val="center"/>
              <w:rPr>
                <w:rtl w:val="0"/>
              </w:rPr>
            </w:pPr>
            <w:r>
              <w:rPr>
                <w:color w:val="000000"/>
                <w:rtl w:val="0"/>
              </w:rPr>
              <w:t>6209.30.40</w:t>
            </w:r>
          </w:p>
          <w:p>
            <w:pPr>
              <w:bidi w:val="0"/>
              <w:spacing w:before="120" w:beforeAutospacing="0" w:after="280" w:afterAutospacing="1"/>
              <w:jc w:val="center"/>
              <w:rPr>
                <w:rtl w:val="0"/>
              </w:rPr>
            </w:pPr>
            <w:r>
              <w:rPr>
                <w:color w:val="000000"/>
                <w:rtl w:val="0"/>
              </w:rPr>
              <w:t>6209.30.90</w:t>
            </w:r>
          </w:p>
          <w:p>
            <w:pPr>
              <w:bidi w:val="0"/>
              <w:spacing w:before="120" w:beforeAutospacing="0" w:after="0" w:afterAutospacing="0"/>
              <w:jc w:val="center"/>
              <w:rPr>
                <w:rtl w:val="0"/>
              </w:rPr>
            </w:pPr>
            <w:r>
              <w:rPr>
                <w:color w:val="000000"/>
                <w:rtl w:val="0"/>
              </w:rPr>
              <w:t>6209.90.00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Quần áo may sẵn và phụ kiện may mặc cho trẻ em</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6210.10.90</w:t>
            </w:r>
          </w:p>
          <w:p>
            <w:pPr>
              <w:bidi w:val="0"/>
              <w:spacing w:before="120" w:beforeAutospacing="0" w:after="280" w:afterAutospacing="1"/>
              <w:jc w:val="center"/>
              <w:rPr>
                <w:rtl w:val="0"/>
              </w:rPr>
            </w:pPr>
            <w:r>
              <w:rPr>
                <w:color w:val="000000"/>
                <w:rtl w:val="0"/>
              </w:rPr>
              <w:t>6210.20.90</w:t>
            </w:r>
          </w:p>
          <w:p>
            <w:pPr>
              <w:bidi w:val="0"/>
              <w:spacing w:before="120" w:beforeAutospacing="0" w:after="280" w:afterAutospacing="1"/>
              <w:jc w:val="center"/>
              <w:rPr>
                <w:rtl w:val="0"/>
              </w:rPr>
            </w:pPr>
            <w:r>
              <w:rPr>
                <w:color w:val="000000"/>
                <w:rtl w:val="0"/>
              </w:rPr>
              <w:t>6210.30.90</w:t>
            </w:r>
          </w:p>
          <w:p>
            <w:pPr>
              <w:bidi w:val="0"/>
              <w:spacing w:before="120" w:beforeAutospacing="0" w:after="280" w:afterAutospacing="1"/>
              <w:jc w:val="center"/>
              <w:rPr>
                <w:rtl w:val="0"/>
              </w:rPr>
            </w:pPr>
            <w:r>
              <w:rPr>
                <w:color w:val="000000"/>
                <w:rtl w:val="0"/>
              </w:rPr>
              <w:t>6210.40.90</w:t>
            </w:r>
          </w:p>
          <w:p>
            <w:pPr>
              <w:bidi w:val="0"/>
              <w:spacing w:before="120" w:beforeAutospacing="0" w:after="0" w:afterAutospacing="0"/>
              <w:jc w:val="center"/>
              <w:rPr>
                <w:rtl w:val="0"/>
              </w:rPr>
            </w:pPr>
            <w:r>
              <w:rPr>
                <w:color w:val="000000"/>
                <w:rtl w:val="0"/>
              </w:rPr>
              <w:t>6210.50.90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Quần áo may từ các loại vải thuộc nhóm 56.02, 56.03, 59.03, 59.06 hoặc 59.07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6211.11.00</w:t>
            </w:r>
          </w:p>
          <w:p>
            <w:pPr>
              <w:bidi w:val="0"/>
              <w:spacing w:before="120" w:beforeAutospacing="0" w:after="280" w:afterAutospacing="1"/>
              <w:jc w:val="center"/>
              <w:rPr>
                <w:rtl w:val="0"/>
              </w:rPr>
            </w:pPr>
            <w:r>
              <w:rPr>
                <w:color w:val="000000"/>
                <w:rtl w:val="0"/>
              </w:rPr>
              <w:t>6211.12.00</w:t>
            </w:r>
          </w:p>
          <w:p>
            <w:pPr>
              <w:bidi w:val="0"/>
              <w:spacing w:before="120" w:beforeAutospacing="0" w:after="280" w:afterAutospacing="1"/>
              <w:jc w:val="center"/>
              <w:rPr>
                <w:rtl w:val="0"/>
              </w:rPr>
            </w:pPr>
            <w:r>
              <w:rPr>
                <w:color w:val="000000"/>
                <w:rtl w:val="0"/>
              </w:rPr>
              <w:t>6211.20.00</w:t>
            </w:r>
          </w:p>
          <w:p>
            <w:pPr>
              <w:bidi w:val="0"/>
              <w:spacing w:before="120" w:beforeAutospacing="0" w:after="280" w:afterAutospacing="1"/>
              <w:jc w:val="center"/>
              <w:rPr>
                <w:rtl w:val="0"/>
              </w:rPr>
            </w:pPr>
            <w:r>
              <w:rPr>
                <w:color w:val="000000"/>
                <w:rtl w:val="0"/>
              </w:rPr>
              <w:t>6211.32.10</w:t>
            </w:r>
          </w:p>
          <w:p>
            <w:pPr>
              <w:bidi w:val="0"/>
              <w:spacing w:before="120" w:beforeAutospacing="0" w:after="280" w:afterAutospacing="1"/>
              <w:jc w:val="center"/>
              <w:rPr>
                <w:rtl w:val="0"/>
              </w:rPr>
            </w:pPr>
            <w:r>
              <w:rPr>
                <w:color w:val="000000"/>
                <w:rtl w:val="0"/>
              </w:rPr>
              <w:t>6211.32.20</w:t>
            </w:r>
          </w:p>
          <w:p>
            <w:pPr>
              <w:bidi w:val="0"/>
              <w:spacing w:before="120" w:beforeAutospacing="0" w:after="280" w:afterAutospacing="1"/>
              <w:jc w:val="center"/>
              <w:rPr>
                <w:rtl w:val="0"/>
              </w:rPr>
            </w:pPr>
            <w:r>
              <w:rPr>
                <w:color w:val="000000"/>
                <w:rtl w:val="0"/>
              </w:rPr>
              <w:t>6211.32.90</w:t>
            </w:r>
          </w:p>
          <w:p>
            <w:pPr>
              <w:bidi w:val="0"/>
              <w:spacing w:before="120" w:beforeAutospacing="0" w:after="280" w:afterAutospacing="1"/>
              <w:jc w:val="center"/>
              <w:rPr>
                <w:rtl w:val="0"/>
              </w:rPr>
            </w:pPr>
            <w:r>
              <w:rPr>
                <w:color w:val="000000"/>
                <w:rtl w:val="0"/>
              </w:rPr>
              <w:t>6211.33.10</w:t>
            </w:r>
          </w:p>
          <w:p>
            <w:pPr>
              <w:bidi w:val="0"/>
              <w:spacing w:before="120" w:beforeAutospacing="0" w:after="280" w:afterAutospacing="1"/>
              <w:jc w:val="center"/>
              <w:rPr>
                <w:rtl w:val="0"/>
              </w:rPr>
            </w:pPr>
            <w:r>
              <w:rPr>
                <w:color w:val="000000"/>
                <w:rtl w:val="0"/>
              </w:rPr>
              <w:t>6211.33.20</w:t>
            </w:r>
          </w:p>
          <w:p>
            <w:pPr>
              <w:bidi w:val="0"/>
              <w:spacing w:before="120" w:beforeAutospacing="0" w:after="280" w:afterAutospacing="1"/>
              <w:jc w:val="center"/>
              <w:rPr>
                <w:rtl w:val="0"/>
              </w:rPr>
            </w:pPr>
            <w:r>
              <w:rPr>
                <w:color w:val="000000"/>
                <w:rtl w:val="0"/>
              </w:rPr>
              <w:t>6211.33.30</w:t>
            </w:r>
          </w:p>
          <w:p>
            <w:pPr>
              <w:bidi w:val="0"/>
              <w:spacing w:before="120" w:beforeAutospacing="0" w:after="280" w:afterAutospacing="1"/>
              <w:jc w:val="center"/>
              <w:rPr>
                <w:rtl w:val="0"/>
              </w:rPr>
            </w:pPr>
            <w:r>
              <w:rPr>
                <w:color w:val="000000"/>
                <w:rtl w:val="0"/>
              </w:rPr>
              <w:t>6211.33.40</w:t>
            </w:r>
          </w:p>
          <w:p>
            <w:pPr>
              <w:bidi w:val="0"/>
              <w:spacing w:before="120" w:beforeAutospacing="0" w:after="280" w:afterAutospacing="1"/>
              <w:jc w:val="center"/>
              <w:rPr>
                <w:rtl w:val="0"/>
              </w:rPr>
            </w:pPr>
            <w:r>
              <w:rPr>
                <w:color w:val="000000"/>
                <w:rtl w:val="0"/>
              </w:rPr>
              <w:t>6211.33.90</w:t>
            </w:r>
          </w:p>
          <w:p>
            <w:pPr>
              <w:bidi w:val="0"/>
              <w:spacing w:before="120" w:beforeAutospacing="0" w:after="280" w:afterAutospacing="1"/>
              <w:jc w:val="center"/>
              <w:rPr>
                <w:rtl w:val="0"/>
              </w:rPr>
            </w:pPr>
            <w:r>
              <w:rPr>
                <w:color w:val="000000"/>
                <w:rtl w:val="0"/>
              </w:rPr>
              <w:t>6211.39.10</w:t>
            </w:r>
          </w:p>
          <w:p>
            <w:pPr>
              <w:bidi w:val="0"/>
              <w:spacing w:before="120" w:beforeAutospacing="0" w:after="280" w:afterAutospacing="1"/>
              <w:jc w:val="center"/>
              <w:rPr>
                <w:rtl w:val="0"/>
              </w:rPr>
            </w:pPr>
            <w:r>
              <w:rPr>
                <w:color w:val="000000"/>
                <w:rtl w:val="0"/>
              </w:rPr>
              <w:t>6211.39.20</w:t>
            </w:r>
          </w:p>
          <w:p>
            <w:pPr>
              <w:bidi w:val="0"/>
              <w:spacing w:before="120" w:beforeAutospacing="0" w:after="280" w:afterAutospacing="1"/>
              <w:jc w:val="center"/>
              <w:rPr>
                <w:rtl w:val="0"/>
              </w:rPr>
            </w:pPr>
            <w:r>
              <w:rPr>
                <w:color w:val="000000"/>
                <w:rtl w:val="0"/>
              </w:rPr>
              <w:t>6211.39.30</w:t>
            </w:r>
          </w:p>
          <w:p>
            <w:pPr>
              <w:bidi w:val="0"/>
              <w:spacing w:before="120" w:beforeAutospacing="0" w:after="280" w:afterAutospacing="1"/>
              <w:jc w:val="center"/>
              <w:rPr>
                <w:rtl w:val="0"/>
              </w:rPr>
            </w:pPr>
            <w:r>
              <w:rPr>
                <w:color w:val="000000"/>
                <w:rtl w:val="0"/>
              </w:rPr>
              <w:t>6211.39.40</w:t>
            </w:r>
          </w:p>
          <w:p>
            <w:pPr>
              <w:bidi w:val="0"/>
              <w:spacing w:before="120" w:beforeAutospacing="0" w:after="280" w:afterAutospacing="1"/>
              <w:jc w:val="center"/>
              <w:rPr>
                <w:rtl w:val="0"/>
              </w:rPr>
            </w:pPr>
            <w:r>
              <w:rPr>
                <w:color w:val="000000"/>
                <w:rtl w:val="0"/>
              </w:rPr>
              <w:t>6211.39.90</w:t>
            </w:r>
          </w:p>
          <w:p>
            <w:pPr>
              <w:bidi w:val="0"/>
              <w:spacing w:before="120" w:beforeAutospacing="0" w:after="280" w:afterAutospacing="1"/>
              <w:jc w:val="center"/>
              <w:rPr>
                <w:rtl w:val="0"/>
              </w:rPr>
            </w:pPr>
            <w:r>
              <w:rPr>
                <w:color w:val="000000"/>
                <w:rtl w:val="0"/>
              </w:rPr>
              <w:t>6211.42.10</w:t>
            </w:r>
          </w:p>
          <w:p>
            <w:pPr>
              <w:bidi w:val="0"/>
              <w:spacing w:before="120" w:beforeAutospacing="0" w:after="280" w:afterAutospacing="1"/>
              <w:jc w:val="center"/>
              <w:rPr>
                <w:rtl w:val="0"/>
              </w:rPr>
            </w:pPr>
            <w:r>
              <w:rPr>
                <w:color w:val="000000"/>
                <w:rtl w:val="0"/>
              </w:rPr>
              <w:t>6211.42.20</w:t>
            </w:r>
          </w:p>
          <w:p>
            <w:pPr>
              <w:bidi w:val="0"/>
              <w:spacing w:before="120" w:beforeAutospacing="0" w:after="280" w:afterAutospacing="1"/>
              <w:jc w:val="center"/>
              <w:rPr>
                <w:rtl w:val="0"/>
              </w:rPr>
            </w:pPr>
            <w:r>
              <w:rPr>
                <w:color w:val="000000"/>
                <w:rtl w:val="0"/>
              </w:rPr>
              <w:t>6211.42.30</w:t>
            </w:r>
          </w:p>
          <w:p>
            <w:pPr>
              <w:bidi w:val="0"/>
              <w:spacing w:before="120" w:beforeAutospacing="0" w:after="280" w:afterAutospacing="1"/>
              <w:jc w:val="center"/>
              <w:rPr>
                <w:rtl w:val="0"/>
              </w:rPr>
            </w:pPr>
            <w:r>
              <w:rPr>
                <w:color w:val="000000"/>
                <w:rtl w:val="0"/>
              </w:rPr>
              <w:t>6211.42.90</w:t>
            </w:r>
          </w:p>
          <w:p>
            <w:pPr>
              <w:bidi w:val="0"/>
              <w:spacing w:before="120" w:beforeAutospacing="0" w:after="280" w:afterAutospacing="1"/>
              <w:jc w:val="center"/>
              <w:rPr>
                <w:rtl w:val="0"/>
              </w:rPr>
            </w:pPr>
            <w:r>
              <w:rPr>
                <w:color w:val="000000"/>
                <w:rtl w:val="0"/>
              </w:rPr>
              <w:t>6211.43.10</w:t>
            </w:r>
          </w:p>
          <w:p>
            <w:pPr>
              <w:bidi w:val="0"/>
              <w:spacing w:before="120" w:beforeAutospacing="0" w:after="280" w:afterAutospacing="1"/>
              <w:jc w:val="center"/>
              <w:rPr>
                <w:rtl w:val="0"/>
              </w:rPr>
            </w:pPr>
            <w:r>
              <w:rPr>
                <w:color w:val="000000"/>
                <w:rtl w:val="0"/>
              </w:rPr>
              <w:t>6211.43.20</w:t>
            </w:r>
          </w:p>
          <w:p>
            <w:pPr>
              <w:bidi w:val="0"/>
              <w:spacing w:before="120" w:beforeAutospacing="0" w:after="280" w:afterAutospacing="1"/>
              <w:jc w:val="center"/>
              <w:rPr>
                <w:rtl w:val="0"/>
              </w:rPr>
            </w:pPr>
            <w:r>
              <w:rPr>
                <w:color w:val="000000"/>
                <w:rtl w:val="0"/>
              </w:rPr>
              <w:t>6211.43.30</w:t>
            </w:r>
          </w:p>
          <w:p>
            <w:pPr>
              <w:bidi w:val="0"/>
              <w:spacing w:before="120" w:beforeAutospacing="0" w:after="280" w:afterAutospacing="1"/>
              <w:jc w:val="center"/>
              <w:rPr>
                <w:rtl w:val="0"/>
              </w:rPr>
            </w:pPr>
            <w:r>
              <w:rPr>
                <w:color w:val="000000"/>
                <w:rtl w:val="0"/>
              </w:rPr>
              <w:t>6211.43.40</w:t>
            </w:r>
          </w:p>
          <w:p>
            <w:pPr>
              <w:bidi w:val="0"/>
              <w:spacing w:before="120" w:beforeAutospacing="0" w:after="280" w:afterAutospacing="1"/>
              <w:jc w:val="center"/>
              <w:rPr>
                <w:rtl w:val="0"/>
              </w:rPr>
            </w:pPr>
            <w:r>
              <w:rPr>
                <w:color w:val="000000"/>
                <w:rtl w:val="0"/>
              </w:rPr>
              <w:t>6211.43.50</w:t>
            </w:r>
          </w:p>
          <w:p>
            <w:pPr>
              <w:bidi w:val="0"/>
              <w:spacing w:before="120" w:beforeAutospacing="0" w:after="280" w:afterAutospacing="1"/>
              <w:jc w:val="center"/>
              <w:rPr>
                <w:rtl w:val="0"/>
              </w:rPr>
            </w:pPr>
            <w:r>
              <w:rPr>
                <w:color w:val="000000"/>
                <w:rtl w:val="0"/>
              </w:rPr>
              <w:t>6211.43.60</w:t>
            </w:r>
          </w:p>
          <w:p>
            <w:pPr>
              <w:bidi w:val="0"/>
              <w:spacing w:before="120" w:beforeAutospacing="0" w:after="280" w:afterAutospacing="1"/>
              <w:jc w:val="center"/>
              <w:rPr>
                <w:rtl w:val="0"/>
              </w:rPr>
            </w:pPr>
            <w:r>
              <w:rPr>
                <w:color w:val="000000"/>
                <w:rtl w:val="0"/>
              </w:rPr>
              <w:t>6211.43.70</w:t>
            </w:r>
          </w:p>
          <w:p>
            <w:pPr>
              <w:bidi w:val="0"/>
              <w:spacing w:before="120" w:beforeAutospacing="0" w:after="0" w:afterAutospacing="0"/>
              <w:jc w:val="center"/>
              <w:rPr>
                <w:rtl w:val="0"/>
              </w:rPr>
            </w:pPr>
            <w:r>
              <w:rPr>
                <w:color w:val="000000"/>
                <w:rtl w:val="0"/>
              </w:rPr>
              <w:t>6211.43.90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Bộ quần áo thể thao, bộ quần áo trượt tuyết và quần áo bơi; quần áo khác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6211.49.10</w:t>
            </w:r>
          </w:p>
          <w:p>
            <w:pPr>
              <w:bidi w:val="0"/>
              <w:spacing w:before="120" w:beforeAutospacing="0" w:after="280" w:afterAutospacing="1"/>
              <w:jc w:val="center"/>
              <w:rPr>
                <w:rtl w:val="0"/>
              </w:rPr>
            </w:pPr>
            <w:r>
              <w:rPr>
                <w:color w:val="000000"/>
                <w:rtl w:val="0"/>
              </w:rPr>
              <w:t>6211.49.20</w:t>
            </w:r>
          </w:p>
          <w:p>
            <w:pPr>
              <w:bidi w:val="0"/>
              <w:spacing w:before="120" w:beforeAutospacing="0" w:after="280" w:afterAutospacing="1"/>
              <w:jc w:val="center"/>
              <w:rPr>
                <w:rtl w:val="0"/>
              </w:rPr>
            </w:pPr>
            <w:r>
              <w:rPr>
                <w:color w:val="000000"/>
                <w:rtl w:val="0"/>
              </w:rPr>
              <w:t>6211.49.31</w:t>
            </w:r>
          </w:p>
          <w:p>
            <w:pPr>
              <w:bidi w:val="0"/>
              <w:spacing w:before="120" w:beforeAutospacing="0" w:after="280" w:afterAutospacing="1"/>
              <w:jc w:val="center"/>
              <w:rPr>
                <w:rtl w:val="0"/>
              </w:rPr>
            </w:pPr>
            <w:r>
              <w:rPr>
                <w:color w:val="000000"/>
                <w:rtl w:val="0"/>
              </w:rPr>
              <w:t>6211.49.39</w:t>
            </w:r>
          </w:p>
          <w:p>
            <w:pPr>
              <w:bidi w:val="0"/>
              <w:spacing w:before="120" w:beforeAutospacing="0" w:after="280" w:afterAutospacing="1"/>
              <w:jc w:val="center"/>
              <w:rPr>
                <w:rtl w:val="0"/>
              </w:rPr>
            </w:pPr>
            <w:r>
              <w:rPr>
                <w:color w:val="000000"/>
                <w:rtl w:val="0"/>
              </w:rPr>
              <w:t>6211.49.50</w:t>
            </w:r>
          </w:p>
          <w:p>
            <w:pPr>
              <w:bidi w:val="0"/>
              <w:spacing w:before="120" w:beforeAutospacing="0" w:after="280" w:afterAutospacing="1"/>
              <w:jc w:val="center"/>
              <w:rPr>
                <w:rtl w:val="0"/>
              </w:rPr>
            </w:pPr>
            <w:r>
              <w:rPr>
                <w:color w:val="000000"/>
                <w:rtl w:val="0"/>
              </w:rPr>
              <w:t>6211.49.60</w:t>
            </w:r>
          </w:p>
          <w:p>
            <w:pPr>
              <w:bidi w:val="0"/>
              <w:spacing w:before="120" w:beforeAutospacing="0" w:after="0" w:afterAutospacing="0"/>
              <w:jc w:val="center"/>
              <w:rPr>
                <w:rtl w:val="0"/>
              </w:rPr>
            </w:pPr>
            <w:r>
              <w:rPr>
                <w:color w:val="000000"/>
                <w:rtl w:val="0"/>
              </w:rPr>
              <w:t>6211.49.90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6212.10.11</w:t>
            </w:r>
          </w:p>
          <w:p>
            <w:pPr>
              <w:bidi w:val="0"/>
              <w:spacing w:before="120" w:beforeAutospacing="0" w:after="280" w:afterAutospacing="1"/>
              <w:jc w:val="center"/>
              <w:rPr>
                <w:rtl w:val="0"/>
              </w:rPr>
            </w:pPr>
            <w:r>
              <w:rPr>
                <w:color w:val="000000"/>
                <w:rtl w:val="0"/>
              </w:rPr>
              <w:t>6212.10.19</w:t>
            </w:r>
          </w:p>
          <w:p>
            <w:pPr>
              <w:bidi w:val="0"/>
              <w:spacing w:before="120" w:beforeAutospacing="0" w:after="280" w:afterAutospacing="1"/>
              <w:jc w:val="center"/>
              <w:rPr>
                <w:rtl w:val="0"/>
              </w:rPr>
            </w:pPr>
            <w:r>
              <w:rPr>
                <w:color w:val="000000"/>
                <w:rtl w:val="0"/>
              </w:rPr>
              <w:t>6212.10.91</w:t>
            </w:r>
          </w:p>
          <w:p>
            <w:pPr>
              <w:bidi w:val="0"/>
              <w:spacing w:before="120" w:beforeAutospacing="0" w:after="280" w:afterAutospacing="1"/>
              <w:jc w:val="center"/>
              <w:rPr>
                <w:rtl w:val="0"/>
              </w:rPr>
            </w:pPr>
            <w:r>
              <w:rPr>
                <w:color w:val="000000"/>
                <w:rtl w:val="0"/>
              </w:rPr>
              <w:t>6212.10.99</w:t>
            </w:r>
          </w:p>
          <w:p>
            <w:pPr>
              <w:bidi w:val="0"/>
              <w:spacing w:before="120" w:beforeAutospacing="0" w:after="280" w:afterAutospacing="1"/>
              <w:jc w:val="center"/>
              <w:rPr>
                <w:rtl w:val="0"/>
              </w:rPr>
            </w:pPr>
            <w:r>
              <w:rPr>
                <w:color w:val="000000"/>
                <w:rtl w:val="0"/>
              </w:rPr>
              <w:t>6212.20.10</w:t>
            </w:r>
          </w:p>
          <w:p>
            <w:pPr>
              <w:bidi w:val="0"/>
              <w:spacing w:before="120" w:beforeAutospacing="0" w:after="280" w:afterAutospacing="1"/>
              <w:jc w:val="center"/>
              <w:rPr>
                <w:rtl w:val="0"/>
              </w:rPr>
            </w:pPr>
            <w:r>
              <w:rPr>
                <w:color w:val="000000"/>
                <w:rtl w:val="0"/>
              </w:rPr>
              <w:t>6212.20.90</w:t>
            </w:r>
          </w:p>
          <w:p>
            <w:pPr>
              <w:bidi w:val="0"/>
              <w:spacing w:before="120" w:beforeAutospacing="0" w:after="280" w:afterAutospacing="1"/>
              <w:jc w:val="center"/>
              <w:rPr>
                <w:rtl w:val="0"/>
              </w:rPr>
            </w:pPr>
            <w:r>
              <w:rPr>
                <w:color w:val="000000"/>
                <w:rtl w:val="0"/>
              </w:rPr>
              <w:t>6212.30.10</w:t>
            </w:r>
          </w:p>
          <w:p>
            <w:pPr>
              <w:bidi w:val="0"/>
              <w:spacing w:before="120" w:beforeAutospacing="0" w:after="280" w:afterAutospacing="1"/>
              <w:jc w:val="center"/>
              <w:rPr>
                <w:rtl w:val="0"/>
              </w:rPr>
            </w:pPr>
            <w:r>
              <w:rPr>
                <w:color w:val="000000"/>
                <w:rtl w:val="0"/>
              </w:rPr>
              <w:t>6212.30.90</w:t>
            </w:r>
          </w:p>
          <w:p>
            <w:pPr>
              <w:bidi w:val="0"/>
              <w:spacing w:before="120" w:beforeAutospacing="0" w:after="280" w:afterAutospacing="1"/>
              <w:jc w:val="center"/>
              <w:rPr>
                <w:rtl w:val="0"/>
              </w:rPr>
            </w:pPr>
            <w:r>
              <w:rPr>
                <w:color w:val="000000"/>
                <w:rtl w:val="0"/>
              </w:rPr>
              <w:t>6212.90.11</w:t>
            </w:r>
          </w:p>
          <w:p>
            <w:pPr>
              <w:bidi w:val="0"/>
              <w:spacing w:before="120" w:beforeAutospacing="0" w:after="280" w:afterAutospacing="1"/>
              <w:jc w:val="center"/>
              <w:rPr>
                <w:rtl w:val="0"/>
              </w:rPr>
            </w:pPr>
            <w:r>
              <w:rPr>
                <w:color w:val="000000"/>
                <w:rtl w:val="0"/>
              </w:rPr>
              <w:t>6212.90.12</w:t>
            </w:r>
          </w:p>
          <w:p>
            <w:pPr>
              <w:bidi w:val="0"/>
              <w:spacing w:before="120" w:beforeAutospacing="0" w:after="280" w:afterAutospacing="1"/>
              <w:jc w:val="center"/>
              <w:rPr>
                <w:rtl w:val="0"/>
              </w:rPr>
            </w:pPr>
            <w:r>
              <w:rPr>
                <w:color w:val="000000"/>
                <w:rtl w:val="0"/>
              </w:rPr>
              <w:t>6212.90.19</w:t>
            </w:r>
          </w:p>
          <w:p>
            <w:pPr>
              <w:bidi w:val="0"/>
              <w:spacing w:before="120" w:beforeAutospacing="0" w:after="280" w:afterAutospacing="1"/>
              <w:jc w:val="center"/>
              <w:rPr>
                <w:rtl w:val="0"/>
              </w:rPr>
            </w:pPr>
            <w:r>
              <w:rPr>
                <w:color w:val="000000"/>
                <w:rtl w:val="0"/>
              </w:rPr>
              <w:t>6212.90.91</w:t>
            </w:r>
          </w:p>
          <w:p>
            <w:pPr>
              <w:bidi w:val="0"/>
              <w:spacing w:before="120" w:beforeAutospacing="0" w:after="280" w:afterAutospacing="1"/>
              <w:jc w:val="center"/>
              <w:rPr>
                <w:rtl w:val="0"/>
              </w:rPr>
            </w:pPr>
            <w:r>
              <w:rPr>
                <w:color w:val="000000"/>
                <w:rtl w:val="0"/>
              </w:rPr>
              <w:t>6212.90.92</w:t>
            </w:r>
          </w:p>
          <w:p>
            <w:pPr>
              <w:bidi w:val="0"/>
              <w:spacing w:before="120" w:beforeAutospacing="0" w:after="0" w:afterAutospacing="0"/>
              <w:jc w:val="center"/>
              <w:rPr>
                <w:rtl w:val="0"/>
              </w:rPr>
            </w:pPr>
            <w:r>
              <w:rPr>
                <w:color w:val="000000"/>
                <w:rtl w:val="0"/>
              </w:rPr>
              <w:t>6212.90.99</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xml:space="preserve">Xu </w:t>
            </w:r>
            <w:r>
              <w:rPr>
                <w:color w:val="000000"/>
                <w:rtl w:val="0"/>
              </w:rPr>
              <w:t>chiêng</w:t>
            </w:r>
            <w:r>
              <w:rPr>
                <w:color w:val="000000"/>
                <w:rtl w:val="0"/>
              </w:rPr>
              <w:t>, gen, áo nịt ngực (corset), dây đeo quần, dây móc bít tất, nịt tất, các sản phẩm tương tự và các chi tiết của chúng, được làm hoặc không được làm từ dệt kim hoặc móc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6213.20.10</w:t>
            </w:r>
          </w:p>
          <w:p>
            <w:pPr>
              <w:bidi w:val="0"/>
              <w:spacing w:before="120" w:beforeAutospacing="0" w:after="280" w:afterAutospacing="1"/>
              <w:jc w:val="center"/>
              <w:rPr>
                <w:rtl w:val="0"/>
              </w:rPr>
            </w:pPr>
            <w:r>
              <w:rPr>
                <w:color w:val="000000"/>
                <w:rtl w:val="0"/>
              </w:rPr>
              <w:t>6213.20.90</w:t>
            </w:r>
          </w:p>
          <w:p>
            <w:pPr>
              <w:bidi w:val="0"/>
              <w:spacing w:before="120" w:beforeAutospacing="0" w:after="280" w:afterAutospacing="1"/>
              <w:jc w:val="center"/>
              <w:rPr>
                <w:rtl w:val="0"/>
              </w:rPr>
            </w:pPr>
            <w:r>
              <w:rPr>
                <w:color w:val="000000"/>
                <w:rtl w:val="0"/>
              </w:rPr>
              <w:t>6213.90.11</w:t>
            </w:r>
          </w:p>
          <w:p>
            <w:pPr>
              <w:bidi w:val="0"/>
              <w:spacing w:before="120" w:beforeAutospacing="0" w:after="280" w:afterAutospacing="1"/>
              <w:jc w:val="center"/>
              <w:rPr>
                <w:rtl w:val="0"/>
              </w:rPr>
            </w:pPr>
            <w:r>
              <w:rPr>
                <w:color w:val="000000"/>
                <w:rtl w:val="0"/>
              </w:rPr>
              <w:t>6213.90.19</w:t>
            </w:r>
          </w:p>
          <w:p>
            <w:pPr>
              <w:bidi w:val="0"/>
              <w:spacing w:before="120" w:beforeAutospacing="0" w:after="280" w:afterAutospacing="1"/>
              <w:jc w:val="center"/>
              <w:rPr>
                <w:rtl w:val="0"/>
              </w:rPr>
            </w:pPr>
            <w:r>
              <w:rPr>
                <w:color w:val="000000"/>
                <w:rtl w:val="0"/>
              </w:rPr>
              <w:t>6213.90.91</w:t>
            </w:r>
          </w:p>
          <w:p>
            <w:pPr>
              <w:bidi w:val="0"/>
              <w:spacing w:before="120" w:beforeAutospacing="0" w:after="0" w:afterAutospacing="0"/>
              <w:jc w:val="center"/>
              <w:rPr>
                <w:rtl w:val="0"/>
              </w:rPr>
            </w:pPr>
            <w:r>
              <w:rPr>
                <w:color w:val="000000"/>
                <w:rtl w:val="0"/>
              </w:rPr>
              <w:t>6213.90.99</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Khăn tay và khăn vuông</w:t>
            </w:r>
            <w:r>
              <w:rPr>
                <w:color w:val="000000"/>
                <w:rtl w:val="0"/>
              </w:rPr>
              <w:t xml:space="preserve"> </w:t>
            </w:r>
            <w:r>
              <w:rPr>
                <w:color w:val="000000"/>
                <w:rtl w:val="0"/>
              </w:rPr>
              <w:t>nhỏ quàng cổ</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6214.10.10</w:t>
            </w:r>
          </w:p>
          <w:p>
            <w:pPr>
              <w:bidi w:val="0"/>
              <w:spacing w:before="120" w:beforeAutospacing="0" w:after="280" w:afterAutospacing="1"/>
              <w:jc w:val="center"/>
              <w:rPr>
                <w:rtl w:val="0"/>
              </w:rPr>
            </w:pPr>
            <w:r>
              <w:rPr>
                <w:color w:val="000000"/>
                <w:rtl w:val="0"/>
              </w:rPr>
              <w:t>6214.10.90</w:t>
            </w:r>
          </w:p>
          <w:p>
            <w:pPr>
              <w:bidi w:val="0"/>
              <w:spacing w:before="120" w:beforeAutospacing="0" w:after="280" w:afterAutospacing="1"/>
              <w:jc w:val="center"/>
              <w:rPr>
                <w:rtl w:val="0"/>
              </w:rPr>
            </w:pPr>
            <w:r>
              <w:rPr>
                <w:color w:val="000000"/>
                <w:rtl w:val="0"/>
              </w:rPr>
              <w:t>6214.20.00</w:t>
            </w:r>
          </w:p>
          <w:p>
            <w:pPr>
              <w:bidi w:val="0"/>
              <w:spacing w:before="120" w:beforeAutospacing="0" w:after="280" w:afterAutospacing="1"/>
              <w:jc w:val="center"/>
              <w:rPr>
                <w:rtl w:val="0"/>
              </w:rPr>
            </w:pPr>
            <w:r>
              <w:rPr>
                <w:color w:val="000000"/>
                <w:rtl w:val="0"/>
              </w:rPr>
              <w:t>6214.30.10</w:t>
            </w:r>
          </w:p>
          <w:p>
            <w:pPr>
              <w:bidi w:val="0"/>
              <w:spacing w:before="120" w:beforeAutospacing="0" w:after="280" w:afterAutospacing="1"/>
              <w:jc w:val="center"/>
              <w:rPr>
                <w:rtl w:val="0"/>
              </w:rPr>
            </w:pPr>
            <w:r>
              <w:rPr>
                <w:color w:val="000000"/>
                <w:rtl w:val="0"/>
              </w:rPr>
              <w:t>6214.30.90</w:t>
            </w:r>
          </w:p>
          <w:p>
            <w:pPr>
              <w:bidi w:val="0"/>
              <w:spacing w:before="120" w:beforeAutospacing="0" w:after="280" w:afterAutospacing="1"/>
              <w:jc w:val="center"/>
              <w:rPr>
                <w:rtl w:val="0"/>
              </w:rPr>
            </w:pPr>
            <w:r>
              <w:rPr>
                <w:color w:val="000000"/>
                <w:rtl w:val="0"/>
              </w:rPr>
              <w:t>6214.40.10</w:t>
            </w:r>
          </w:p>
          <w:p>
            <w:pPr>
              <w:bidi w:val="0"/>
              <w:spacing w:before="120" w:beforeAutospacing="0" w:after="280" w:afterAutospacing="1"/>
              <w:jc w:val="center"/>
              <w:rPr>
                <w:rtl w:val="0"/>
              </w:rPr>
            </w:pPr>
            <w:r>
              <w:rPr>
                <w:color w:val="000000"/>
                <w:rtl w:val="0"/>
              </w:rPr>
              <w:t>6214.40.90</w:t>
            </w:r>
          </w:p>
          <w:p>
            <w:pPr>
              <w:bidi w:val="0"/>
              <w:spacing w:before="120" w:beforeAutospacing="0" w:after="280" w:afterAutospacing="1"/>
              <w:jc w:val="center"/>
              <w:rPr>
                <w:rtl w:val="0"/>
              </w:rPr>
            </w:pPr>
            <w:r>
              <w:rPr>
                <w:color w:val="000000"/>
                <w:rtl w:val="0"/>
              </w:rPr>
              <w:t>6214.90.10</w:t>
            </w:r>
          </w:p>
          <w:p>
            <w:pPr>
              <w:bidi w:val="0"/>
              <w:spacing w:before="120" w:beforeAutospacing="0" w:after="0" w:afterAutospacing="0"/>
              <w:jc w:val="center"/>
              <w:rPr>
                <w:rtl w:val="0"/>
              </w:rPr>
            </w:pPr>
            <w:r>
              <w:rPr>
                <w:color w:val="000000"/>
                <w:rtl w:val="0"/>
              </w:rPr>
              <w:t>6214.90.90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Khăn choàng, khăn quàng</w:t>
            </w:r>
            <w:r>
              <w:rPr>
                <w:color w:val="000000"/>
                <w:rtl w:val="0"/>
              </w:rPr>
              <w:t xml:space="preserve"> </w:t>
            </w:r>
            <w:r>
              <w:rPr>
                <w:color w:val="000000"/>
                <w:rtl w:val="0"/>
              </w:rPr>
              <w:t>cổ, khăn choàng rộng đội đầu, khăn choàng vai, mạng</w:t>
            </w:r>
            <w:r>
              <w:rPr>
                <w:color w:val="000000"/>
                <w:rtl w:val="0"/>
              </w:rPr>
              <w:t xml:space="preserve"> </w:t>
            </w:r>
            <w:r>
              <w:rPr>
                <w:color w:val="000000"/>
                <w:rtl w:val="0"/>
              </w:rPr>
              <w:t>che và các loại tương tự</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6215.10.10</w:t>
            </w:r>
          </w:p>
          <w:p>
            <w:pPr>
              <w:bidi w:val="0"/>
              <w:spacing w:before="120" w:beforeAutospacing="0" w:after="280" w:afterAutospacing="1"/>
              <w:jc w:val="center"/>
              <w:rPr>
                <w:rtl w:val="0"/>
              </w:rPr>
            </w:pPr>
            <w:r>
              <w:rPr>
                <w:color w:val="000000"/>
                <w:rtl w:val="0"/>
              </w:rPr>
              <w:t>6215.10.90</w:t>
            </w:r>
          </w:p>
          <w:p>
            <w:pPr>
              <w:bidi w:val="0"/>
              <w:spacing w:before="120" w:beforeAutospacing="0" w:after="280" w:afterAutospacing="1"/>
              <w:jc w:val="center"/>
              <w:rPr>
                <w:rtl w:val="0"/>
              </w:rPr>
            </w:pPr>
            <w:r>
              <w:rPr>
                <w:color w:val="000000"/>
                <w:rtl w:val="0"/>
              </w:rPr>
              <w:t>6215.20.10</w:t>
            </w:r>
          </w:p>
          <w:p>
            <w:pPr>
              <w:bidi w:val="0"/>
              <w:spacing w:before="120" w:beforeAutospacing="0" w:after="280" w:afterAutospacing="1"/>
              <w:jc w:val="center"/>
              <w:rPr>
                <w:rtl w:val="0"/>
              </w:rPr>
            </w:pPr>
            <w:r>
              <w:rPr>
                <w:color w:val="000000"/>
                <w:rtl w:val="0"/>
              </w:rPr>
              <w:t>6215.20.90</w:t>
            </w:r>
          </w:p>
          <w:p>
            <w:pPr>
              <w:bidi w:val="0"/>
              <w:spacing w:before="120" w:beforeAutospacing="0" w:after="280" w:afterAutospacing="1"/>
              <w:jc w:val="center"/>
              <w:rPr>
                <w:rtl w:val="0"/>
              </w:rPr>
            </w:pPr>
            <w:r>
              <w:rPr>
                <w:color w:val="000000"/>
                <w:rtl w:val="0"/>
              </w:rPr>
              <w:t>6215.90.10</w:t>
            </w:r>
          </w:p>
          <w:p>
            <w:pPr>
              <w:bidi w:val="0"/>
              <w:spacing w:before="120" w:beforeAutospacing="0" w:after="0" w:afterAutospacing="0"/>
              <w:jc w:val="center"/>
              <w:rPr>
                <w:rtl w:val="0"/>
              </w:rPr>
            </w:pPr>
            <w:r>
              <w:rPr>
                <w:color w:val="000000"/>
                <w:rtl w:val="0"/>
              </w:rPr>
              <w:t>6215.90.90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Cà vạt, nơ con bướm và cravat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6216.00.10</w:t>
            </w:r>
          </w:p>
          <w:p>
            <w:pPr>
              <w:bidi w:val="0"/>
              <w:spacing w:before="120" w:beforeAutospacing="0" w:after="280" w:afterAutospacing="1"/>
              <w:jc w:val="center"/>
              <w:rPr>
                <w:rtl w:val="0"/>
              </w:rPr>
            </w:pPr>
            <w:r>
              <w:rPr>
                <w:color w:val="000000"/>
                <w:rtl w:val="0"/>
              </w:rPr>
              <w:t>6216.00.91</w:t>
            </w:r>
          </w:p>
          <w:p>
            <w:pPr>
              <w:bidi w:val="0"/>
              <w:spacing w:before="120" w:beforeAutospacing="0" w:after="280" w:afterAutospacing="1"/>
              <w:jc w:val="center"/>
              <w:rPr>
                <w:rtl w:val="0"/>
              </w:rPr>
            </w:pPr>
            <w:r>
              <w:rPr>
                <w:color w:val="000000"/>
                <w:rtl w:val="0"/>
              </w:rPr>
              <w:t>6216.00.92</w:t>
            </w:r>
          </w:p>
          <w:p>
            <w:pPr>
              <w:bidi w:val="0"/>
              <w:spacing w:before="120" w:beforeAutospacing="0" w:after="0" w:afterAutospacing="0"/>
              <w:jc w:val="center"/>
              <w:rPr>
                <w:rtl w:val="0"/>
              </w:rPr>
            </w:pPr>
            <w:r>
              <w:rPr>
                <w:color w:val="000000"/>
                <w:rtl w:val="0"/>
              </w:rPr>
              <w:t>6216.00.99</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Găng tay, găng tay hở ngón và găng bao tay</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6217.10.10</w:t>
            </w:r>
          </w:p>
          <w:p>
            <w:pPr>
              <w:bidi w:val="0"/>
              <w:spacing w:before="120" w:beforeAutospacing="0" w:after="280" w:afterAutospacing="1"/>
              <w:jc w:val="center"/>
              <w:rPr>
                <w:rtl w:val="0"/>
              </w:rPr>
            </w:pPr>
            <w:r>
              <w:rPr>
                <w:color w:val="000000"/>
                <w:rtl w:val="0"/>
              </w:rPr>
              <w:t>6217.10.90</w:t>
            </w:r>
          </w:p>
          <w:p>
            <w:pPr>
              <w:bidi w:val="0"/>
              <w:spacing w:before="120" w:beforeAutospacing="0" w:after="0" w:afterAutospacing="0"/>
              <w:jc w:val="center"/>
              <w:rPr>
                <w:rtl w:val="0"/>
              </w:rPr>
            </w:pPr>
            <w:r>
              <w:rPr>
                <w:color w:val="000000"/>
                <w:rtl w:val="0"/>
              </w:rPr>
              <w:t>6217.90.00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Hàng phụ kiện may mặc đã hoàn chỉnh khác; các chi tiết của quần áo hoặc của phụ kiện may mặc, trừ các loại thuộc nhóm 62.12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6301.10.00</w:t>
            </w:r>
          </w:p>
          <w:p>
            <w:pPr>
              <w:bidi w:val="0"/>
              <w:spacing w:before="120" w:beforeAutospacing="0" w:after="280" w:afterAutospacing="1"/>
              <w:jc w:val="center"/>
              <w:rPr>
                <w:rtl w:val="0"/>
              </w:rPr>
            </w:pPr>
            <w:r>
              <w:rPr>
                <w:color w:val="000000"/>
                <w:rtl w:val="0"/>
              </w:rPr>
              <w:t>6301.20.00</w:t>
            </w:r>
          </w:p>
          <w:p>
            <w:pPr>
              <w:bidi w:val="0"/>
              <w:spacing w:before="120" w:beforeAutospacing="0" w:after="280" w:afterAutospacing="1"/>
              <w:jc w:val="center"/>
              <w:rPr>
                <w:rtl w:val="0"/>
              </w:rPr>
            </w:pPr>
            <w:r>
              <w:rPr>
                <w:color w:val="000000"/>
                <w:rtl w:val="0"/>
              </w:rPr>
              <w:t>6301.30.10</w:t>
            </w:r>
          </w:p>
          <w:p>
            <w:pPr>
              <w:bidi w:val="0"/>
              <w:spacing w:before="120" w:beforeAutospacing="0" w:after="280" w:afterAutospacing="1"/>
              <w:jc w:val="center"/>
              <w:rPr>
                <w:rtl w:val="0"/>
              </w:rPr>
            </w:pPr>
            <w:r>
              <w:rPr>
                <w:color w:val="000000"/>
                <w:rtl w:val="0"/>
              </w:rPr>
              <w:t>6301.30.90</w:t>
            </w:r>
          </w:p>
          <w:p>
            <w:pPr>
              <w:bidi w:val="0"/>
              <w:spacing w:before="120" w:beforeAutospacing="0" w:after="280" w:afterAutospacing="1"/>
              <w:jc w:val="center"/>
              <w:rPr>
                <w:rtl w:val="0"/>
              </w:rPr>
            </w:pPr>
            <w:r>
              <w:rPr>
                <w:color w:val="000000"/>
                <w:rtl w:val="0"/>
              </w:rPr>
              <w:t>6301.40.10</w:t>
            </w:r>
          </w:p>
          <w:p>
            <w:pPr>
              <w:bidi w:val="0"/>
              <w:spacing w:before="120" w:beforeAutospacing="0" w:after="280" w:afterAutospacing="1"/>
              <w:jc w:val="center"/>
              <w:rPr>
                <w:rtl w:val="0"/>
              </w:rPr>
            </w:pPr>
            <w:r>
              <w:rPr>
                <w:color w:val="000000"/>
                <w:rtl w:val="0"/>
              </w:rPr>
              <w:t>6301.40.90</w:t>
            </w:r>
          </w:p>
          <w:p>
            <w:pPr>
              <w:bidi w:val="0"/>
              <w:spacing w:before="120" w:beforeAutospacing="0" w:after="280" w:afterAutospacing="1"/>
              <w:jc w:val="center"/>
              <w:rPr>
                <w:rtl w:val="0"/>
              </w:rPr>
            </w:pPr>
            <w:r>
              <w:rPr>
                <w:color w:val="000000"/>
                <w:rtl w:val="0"/>
              </w:rPr>
              <w:t>6301.90.10</w:t>
            </w:r>
          </w:p>
          <w:p>
            <w:pPr>
              <w:bidi w:val="0"/>
              <w:spacing w:before="120" w:beforeAutospacing="0" w:after="0" w:afterAutospacing="0"/>
              <w:jc w:val="center"/>
              <w:rPr>
                <w:rtl w:val="0"/>
              </w:rPr>
            </w:pPr>
            <w:r>
              <w:rPr>
                <w:color w:val="000000"/>
                <w:rtl w:val="0"/>
              </w:rPr>
              <w:t>6301.90.90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Chăn và chăn du lịch</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6302.10.00</w:t>
            </w:r>
          </w:p>
          <w:p>
            <w:pPr>
              <w:bidi w:val="0"/>
              <w:spacing w:before="120" w:beforeAutospacing="0" w:after="280" w:afterAutospacing="1"/>
              <w:jc w:val="center"/>
              <w:rPr>
                <w:rtl w:val="0"/>
              </w:rPr>
            </w:pPr>
            <w:r>
              <w:rPr>
                <w:color w:val="000000"/>
                <w:rtl w:val="0"/>
              </w:rPr>
              <w:t>6302.21.00</w:t>
            </w:r>
          </w:p>
          <w:p>
            <w:pPr>
              <w:bidi w:val="0"/>
              <w:spacing w:before="120" w:beforeAutospacing="0" w:after="280" w:afterAutospacing="1"/>
              <w:jc w:val="center"/>
              <w:rPr>
                <w:rtl w:val="0"/>
              </w:rPr>
            </w:pPr>
            <w:r>
              <w:rPr>
                <w:color w:val="000000"/>
                <w:rtl w:val="0"/>
              </w:rPr>
              <w:t>6302.22.10</w:t>
            </w:r>
          </w:p>
          <w:p>
            <w:pPr>
              <w:bidi w:val="0"/>
              <w:spacing w:before="120" w:beforeAutospacing="0" w:after="280" w:afterAutospacing="1"/>
              <w:jc w:val="center"/>
              <w:rPr>
                <w:rtl w:val="0"/>
              </w:rPr>
            </w:pPr>
            <w:r>
              <w:rPr>
                <w:color w:val="000000"/>
                <w:rtl w:val="0"/>
              </w:rPr>
              <w:t>6302.22.90</w:t>
            </w:r>
          </w:p>
          <w:p>
            <w:pPr>
              <w:bidi w:val="0"/>
              <w:spacing w:before="120" w:beforeAutospacing="0" w:after="280" w:afterAutospacing="1"/>
              <w:jc w:val="center"/>
              <w:rPr>
                <w:rtl w:val="0"/>
              </w:rPr>
            </w:pPr>
            <w:r>
              <w:rPr>
                <w:color w:val="000000"/>
                <w:rtl w:val="0"/>
              </w:rPr>
              <w:t>6302.29.00</w:t>
            </w:r>
          </w:p>
          <w:p>
            <w:pPr>
              <w:bidi w:val="0"/>
              <w:spacing w:before="120" w:beforeAutospacing="0" w:after="280" w:afterAutospacing="1"/>
              <w:jc w:val="center"/>
              <w:rPr>
                <w:rtl w:val="0"/>
              </w:rPr>
            </w:pPr>
            <w:r>
              <w:rPr>
                <w:color w:val="000000"/>
                <w:rtl w:val="0"/>
              </w:rPr>
              <w:t>6302.31.00</w:t>
            </w:r>
          </w:p>
          <w:p>
            <w:pPr>
              <w:bidi w:val="0"/>
              <w:spacing w:before="120" w:beforeAutospacing="0" w:after="280" w:afterAutospacing="1"/>
              <w:jc w:val="center"/>
              <w:rPr>
                <w:rtl w:val="0"/>
              </w:rPr>
            </w:pPr>
            <w:r>
              <w:rPr>
                <w:color w:val="000000"/>
                <w:rtl w:val="0"/>
              </w:rPr>
              <w:t>6302.32.10</w:t>
            </w:r>
          </w:p>
          <w:p>
            <w:pPr>
              <w:bidi w:val="0"/>
              <w:spacing w:before="120" w:beforeAutospacing="0" w:after="280" w:afterAutospacing="1"/>
              <w:jc w:val="center"/>
              <w:rPr>
                <w:rtl w:val="0"/>
              </w:rPr>
            </w:pPr>
            <w:r>
              <w:rPr>
                <w:color w:val="000000"/>
                <w:rtl w:val="0"/>
              </w:rPr>
              <w:t>6302.32.90</w:t>
            </w:r>
          </w:p>
          <w:p>
            <w:pPr>
              <w:bidi w:val="0"/>
              <w:spacing w:before="120" w:beforeAutospacing="0" w:after="280" w:afterAutospacing="1"/>
              <w:jc w:val="center"/>
              <w:rPr>
                <w:rtl w:val="0"/>
              </w:rPr>
            </w:pPr>
            <w:r>
              <w:rPr>
                <w:color w:val="000000"/>
                <w:rtl w:val="0"/>
              </w:rPr>
              <w:t>6302.39.00</w:t>
            </w:r>
          </w:p>
          <w:p>
            <w:pPr>
              <w:bidi w:val="0"/>
              <w:spacing w:before="120" w:beforeAutospacing="0" w:after="280" w:afterAutospacing="1"/>
              <w:jc w:val="center"/>
              <w:rPr>
                <w:rtl w:val="0"/>
              </w:rPr>
            </w:pPr>
            <w:r>
              <w:rPr>
                <w:color w:val="000000"/>
                <w:rtl w:val="0"/>
              </w:rPr>
              <w:t>6302.40.00</w:t>
            </w:r>
          </w:p>
          <w:p>
            <w:pPr>
              <w:bidi w:val="0"/>
              <w:spacing w:before="120" w:beforeAutospacing="0" w:after="280" w:afterAutospacing="1"/>
              <w:jc w:val="center"/>
              <w:rPr>
                <w:rtl w:val="0"/>
              </w:rPr>
            </w:pPr>
            <w:r>
              <w:rPr>
                <w:color w:val="000000"/>
                <w:rtl w:val="0"/>
              </w:rPr>
              <w:t>6302.51.10</w:t>
            </w:r>
          </w:p>
          <w:p>
            <w:pPr>
              <w:bidi w:val="0"/>
              <w:spacing w:before="120" w:beforeAutospacing="0" w:after="280" w:afterAutospacing="1"/>
              <w:jc w:val="center"/>
              <w:rPr>
                <w:rtl w:val="0"/>
              </w:rPr>
            </w:pPr>
            <w:r>
              <w:rPr>
                <w:color w:val="000000"/>
                <w:rtl w:val="0"/>
              </w:rPr>
              <w:t>6302.51.90</w:t>
            </w:r>
          </w:p>
          <w:p>
            <w:pPr>
              <w:bidi w:val="0"/>
              <w:spacing w:before="120" w:beforeAutospacing="0" w:after="280" w:afterAutospacing="1"/>
              <w:jc w:val="center"/>
              <w:rPr>
                <w:rtl w:val="0"/>
              </w:rPr>
            </w:pPr>
            <w:r>
              <w:rPr>
                <w:color w:val="000000"/>
                <w:rtl w:val="0"/>
              </w:rPr>
              <w:t>6302.53.00</w:t>
            </w:r>
          </w:p>
          <w:p>
            <w:pPr>
              <w:bidi w:val="0"/>
              <w:spacing w:before="120" w:beforeAutospacing="0" w:after="280" w:afterAutospacing="1"/>
              <w:jc w:val="center"/>
              <w:rPr>
                <w:rtl w:val="0"/>
              </w:rPr>
            </w:pPr>
            <w:r>
              <w:rPr>
                <w:color w:val="000000"/>
                <w:rtl w:val="0"/>
              </w:rPr>
              <w:t>6302.59.10</w:t>
            </w:r>
          </w:p>
          <w:p>
            <w:pPr>
              <w:bidi w:val="0"/>
              <w:spacing w:before="120" w:beforeAutospacing="0" w:after="280" w:afterAutospacing="1"/>
              <w:jc w:val="center"/>
              <w:rPr>
                <w:rtl w:val="0"/>
              </w:rPr>
            </w:pPr>
            <w:r>
              <w:rPr>
                <w:color w:val="000000"/>
                <w:rtl w:val="0"/>
              </w:rPr>
              <w:t>6302.59.90</w:t>
            </w:r>
          </w:p>
          <w:p>
            <w:pPr>
              <w:bidi w:val="0"/>
              <w:spacing w:before="120" w:beforeAutospacing="0" w:after="280" w:afterAutospacing="1"/>
              <w:jc w:val="center"/>
              <w:rPr>
                <w:rtl w:val="0"/>
              </w:rPr>
            </w:pPr>
            <w:r>
              <w:rPr>
                <w:color w:val="000000"/>
                <w:rtl w:val="0"/>
              </w:rPr>
              <w:t>6302.60.00</w:t>
            </w:r>
          </w:p>
          <w:p>
            <w:pPr>
              <w:bidi w:val="0"/>
              <w:spacing w:before="120" w:beforeAutospacing="0" w:after="280" w:afterAutospacing="1"/>
              <w:jc w:val="center"/>
              <w:rPr>
                <w:rtl w:val="0"/>
              </w:rPr>
            </w:pPr>
            <w:r>
              <w:rPr>
                <w:color w:val="000000"/>
                <w:rtl w:val="0"/>
              </w:rPr>
              <w:t>6302.91.00</w:t>
            </w:r>
          </w:p>
          <w:p>
            <w:pPr>
              <w:bidi w:val="0"/>
              <w:spacing w:before="120" w:beforeAutospacing="0" w:after="280" w:afterAutospacing="1"/>
              <w:jc w:val="center"/>
              <w:rPr>
                <w:rtl w:val="0"/>
              </w:rPr>
            </w:pPr>
            <w:r>
              <w:rPr>
                <w:color w:val="000000"/>
                <w:rtl w:val="0"/>
              </w:rPr>
              <w:t>6302.93.00</w:t>
            </w:r>
          </w:p>
          <w:p>
            <w:pPr>
              <w:bidi w:val="0"/>
              <w:spacing w:before="120" w:beforeAutospacing="0" w:after="280" w:afterAutospacing="1"/>
              <w:jc w:val="center"/>
              <w:rPr>
                <w:rtl w:val="0"/>
              </w:rPr>
            </w:pPr>
            <w:r>
              <w:rPr>
                <w:color w:val="000000"/>
                <w:rtl w:val="0"/>
              </w:rPr>
              <w:t>6302.99.10</w:t>
            </w:r>
          </w:p>
          <w:p>
            <w:pPr>
              <w:bidi w:val="0"/>
              <w:spacing w:before="120" w:beforeAutospacing="0" w:after="0" w:afterAutospacing="0"/>
              <w:jc w:val="center"/>
              <w:rPr>
                <w:rtl w:val="0"/>
              </w:rPr>
            </w:pPr>
            <w:r>
              <w:rPr>
                <w:color w:val="000000"/>
                <w:rtl w:val="0"/>
              </w:rPr>
              <w:t>6302.99.90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Vỏ ga, vỏ gối, khăn trải giường (bed linen), khăn trải bàn, khăn trong phòng vệ sinh và khăn nhà bếp</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6303.12.00</w:t>
            </w:r>
          </w:p>
          <w:p>
            <w:pPr>
              <w:bidi w:val="0"/>
              <w:spacing w:before="120" w:beforeAutospacing="0" w:after="280" w:afterAutospacing="1"/>
              <w:jc w:val="center"/>
              <w:rPr>
                <w:rtl w:val="0"/>
              </w:rPr>
            </w:pPr>
            <w:r>
              <w:rPr>
                <w:color w:val="000000"/>
                <w:rtl w:val="0"/>
              </w:rPr>
              <w:t>6303.19.10</w:t>
            </w:r>
          </w:p>
          <w:p>
            <w:pPr>
              <w:bidi w:val="0"/>
              <w:spacing w:before="120" w:beforeAutospacing="0" w:after="280" w:afterAutospacing="1"/>
              <w:jc w:val="center"/>
              <w:rPr>
                <w:rtl w:val="0"/>
              </w:rPr>
            </w:pPr>
            <w:r>
              <w:rPr>
                <w:color w:val="000000"/>
                <w:rtl w:val="0"/>
              </w:rPr>
              <w:t>6303.19.90</w:t>
            </w:r>
          </w:p>
          <w:p>
            <w:pPr>
              <w:bidi w:val="0"/>
              <w:spacing w:before="120" w:beforeAutospacing="0" w:after="280" w:afterAutospacing="1"/>
              <w:jc w:val="center"/>
              <w:rPr>
                <w:rtl w:val="0"/>
              </w:rPr>
            </w:pPr>
            <w:r>
              <w:rPr>
                <w:color w:val="000000"/>
                <w:rtl w:val="0"/>
              </w:rPr>
              <w:t>6303.91.00</w:t>
            </w:r>
          </w:p>
          <w:p>
            <w:pPr>
              <w:bidi w:val="0"/>
              <w:spacing w:before="120" w:beforeAutospacing="0" w:after="280" w:afterAutospacing="1"/>
              <w:jc w:val="center"/>
              <w:rPr>
                <w:rtl w:val="0"/>
              </w:rPr>
            </w:pPr>
            <w:r>
              <w:rPr>
                <w:color w:val="000000"/>
                <w:rtl w:val="0"/>
              </w:rPr>
              <w:t>6303.92.00</w:t>
            </w:r>
          </w:p>
          <w:p>
            <w:pPr>
              <w:bidi w:val="0"/>
              <w:spacing w:before="120" w:beforeAutospacing="0" w:after="0" w:afterAutospacing="0"/>
              <w:jc w:val="center"/>
              <w:rPr>
                <w:rtl w:val="0"/>
              </w:rPr>
            </w:pPr>
            <w:r>
              <w:rPr>
                <w:color w:val="000000"/>
                <w:rtl w:val="0"/>
              </w:rPr>
              <w:t>6303.99.00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Màn che (kể cả rèm trang trí) và rèm mờ che phía trong; diềm màn che hoặc diềm giường</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6304.11.00</w:t>
            </w:r>
          </w:p>
          <w:p>
            <w:pPr>
              <w:bidi w:val="0"/>
              <w:spacing w:before="120" w:beforeAutospacing="0" w:after="280" w:afterAutospacing="1"/>
              <w:jc w:val="center"/>
              <w:rPr>
                <w:rtl w:val="0"/>
              </w:rPr>
            </w:pPr>
            <w:r>
              <w:rPr>
                <w:color w:val="000000"/>
                <w:rtl w:val="0"/>
              </w:rPr>
              <w:t>6304.19.10</w:t>
            </w:r>
          </w:p>
          <w:p>
            <w:pPr>
              <w:bidi w:val="0"/>
              <w:spacing w:before="120" w:beforeAutospacing="0" w:after="280" w:afterAutospacing="1"/>
              <w:jc w:val="center"/>
              <w:rPr>
                <w:rtl w:val="0"/>
              </w:rPr>
            </w:pPr>
            <w:r>
              <w:rPr>
                <w:color w:val="000000"/>
                <w:rtl w:val="0"/>
              </w:rPr>
              <w:t>6304.19.20</w:t>
            </w:r>
          </w:p>
          <w:p>
            <w:pPr>
              <w:bidi w:val="0"/>
              <w:spacing w:before="120" w:beforeAutospacing="0" w:after="280" w:afterAutospacing="1"/>
              <w:jc w:val="center"/>
              <w:rPr>
                <w:rtl w:val="0"/>
              </w:rPr>
            </w:pPr>
            <w:r>
              <w:rPr>
                <w:color w:val="000000"/>
                <w:rtl w:val="0"/>
              </w:rPr>
              <w:t>6304.19.90</w:t>
            </w:r>
          </w:p>
          <w:p>
            <w:pPr>
              <w:bidi w:val="0"/>
              <w:spacing w:before="120" w:beforeAutospacing="0" w:after="280" w:afterAutospacing="1"/>
              <w:jc w:val="center"/>
              <w:rPr>
                <w:rtl w:val="0"/>
              </w:rPr>
            </w:pPr>
            <w:r>
              <w:rPr>
                <w:color w:val="000000"/>
                <w:rtl w:val="0"/>
              </w:rPr>
              <w:t>6304.20.00</w:t>
            </w:r>
          </w:p>
          <w:p>
            <w:pPr>
              <w:bidi w:val="0"/>
              <w:spacing w:before="120" w:beforeAutospacing="0" w:after="280" w:afterAutospacing="1"/>
              <w:jc w:val="center"/>
              <w:rPr>
                <w:rtl w:val="0"/>
              </w:rPr>
            </w:pPr>
            <w:r>
              <w:rPr>
                <w:color w:val="000000"/>
                <w:rtl w:val="0"/>
              </w:rPr>
              <w:t>6304.91.10</w:t>
            </w:r>
          </w:p>
          <w:p>
            <w:pPr>
              <w:bidi w:val="0"/>
              <w:spacing w:before="120" w:beforeAutospacing="0" w:after="280" w:afterAutospacing="1"/>
              <w:jc w:val="center"/>
              <w:rPr>
                <w:rtl w:val="0"/>
              </w:rPr>
            </w:pPr>
            <w:r>
              <w:rPr>
                <w:color w:val="000000"/>
                <w:rtl w:val="0"/>
              </w:rPr>
              <w:t>6304.91.90</w:t>
            </w:r>
          </w:p>
          <w:p>
            <w:pPr>
              <w:bidi w:val="0"/>
              <w:spacing w:before="120" w:beforeAutospacing="0" w:after="280" w:afterAutospacing="1"/>
              <w:jc w:val="center"/>
              <w:rPr>
                <w:rtl w:val="0"/>
              </w:rPr>
            </w:pPr>
            <w:r>
              <w:rPr>
                <w:color w:val="000000"/>
                <w:rtl w:val="0"/>
              </w:rPr>
              <w:t>6304.92.00</w:t>
            </w:r>
          </w:p>
          <w:p>
            <w:pPr>
              <w:bidi w:val="0"/>
              <w:spacing w:before="120" w:beforeAutospacing="0" w:after="280" w:afterAutospacing="1"/>
              <w:jc w:val="center"/>
              <w:rPr>
                <w:rtl w:val="0"/>
              </w:rPr>
            </w:pPr>
            <w:r>
              <w:rPr>
                <w:color w:val="000000"/>
                <w:rtl w:val="0"/>
              </w:rPr>
              <w:t>6304.93.00</w:t>
            </w:r>
          </w:p>
          <w:p>
            <w:pPr>
              <w:bidi w:val="0"/>
              <w:spacing w:before="120" w:beforeAutospacing="0" w:after="0" w:afterAutospacing="0"/>
              <w:jc w:val="center"/>
              <w:rPr>
                <w:rtl w:val="0"/>
              </w:rPr>
            </w:pPr>
            <w:r>
              <w:rPr>
                <w:color w:val="000000"/>
                <w:rtl w:val="0"/>
              </w:rPr>
              <w:t>6304.99.00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sản phẩm trang trí nội thất khác, trừ các loại thuộc nhóm 94.04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6307.10.10</w:t>
            </w:r>
          </w:p>
          <w:p>
            <w:pPr>
              <w:bidi w:val="0"/>
              <w:spacing w:before="120" w:beforeAutospacing="0" w:after="280" w:afterAutospacing="1"/>
              <w:jc w:val="center"/>
              <w:rPr>
                <w:rtl w:val="0"/>
              </w:rPr>
            </w:pPr>
            <w:r>
              <w:rPr>
                <w:color w:val="000000"/>
                <w:rtl w:val="0"/>
              </w:rPr>
              <w:t>6307.10.20</w:t>
            </w:r>
          </w:p>
          <w:p>
            <w:pPr>
              <w:bidi w:val="0"/>
              <w:spacing w:before="120" w:beforeAutospacing="0" w:after="0" w:afterAutospacing="0"/>
              <w:jc w:val="center"/>
              <w:rPr>
                <w:rtl w:val="0"/>
              </w:rPr>
            </w:pPr>
            <w:r>
              <w:rPr>
                <w:color w:val="000000"/>
                <w:rtl w:val="0"/>
              </w:rPr>
              <w:t>6307.10.90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mặt hàng đã hoàn thiện khác, kể cả mẫu cắt may</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6308.00.00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Bộ vải bao gồm vải dệt thoi và chỉ, có hoặc không có phụ kiện, dùng để làm chăn, thảm trang trí, khăn trải bàn hoặc khăn ăn đã thêu, hoặc các sản phẩm dệt tương tự, đóng gói sẵn để bán lẻ</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6404.11.10</w:t>
            </w:r>
          </w:p>
          <w:p>
            <w:pPr>
              <w:bidi w:val="0"/>
              <w:spacing w:before="120" w:beforeAutospacing="0" w:after="280" w:afterAutospacing="1"/>
              <w:jc w:val="center"/>
              <w:rPr>
                <w:rtl w:val="0"/>
              </w:rPr>
            </w:pPr>
            <w:r>
              <w:rPr>
                <w:color w:val="000000"/>
                <w:rtl w:val="0"/>
              </w:rPr>
              <w:t>6404.11.20</w:t>
            </w:r>
          </w:p>
          <w:p>
            <w:pPr>
              <w:bidi w:val="0"/>
              <w:spacing w:before="120" w:beforeAutospacing="0" w:after="0" w:afterAutospacing="0"/>
              <w:jc w:val="center"/>
              <w:rPr>
                <w:rtl w:val="0"/>
              </w:rPr>
            </w:pPr>
            <w:r>
              <w:rPr>
                <w:color w:val="000000"/>
                <w:rtl w:val="0"/>
              </w:rPr>
              <w:t>6404.11.90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Giày, dép có đế ngoài bằng cao su, plastic, da thuộc hoặc da tổng hợp và mũ giày bằng vật liệu dệt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6501.00.00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loại thân mũ hình nón, hình chuông bằng phớt (nỉ, dạ), chưa dựng theo khuôn, chưa làm vành; thân mũ chóp bằng và thân mũ hình trụ (kể cả thân mũ hình trụ đa giác), bằng phớt (nỉ, dạ)</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6502.00.00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loại thân mũ, được làm bằng cách tết hoặc ghép các dải làm bằng vật liệu bất kỳ, chưa dựng theo khuôn, chưa làm vành, chưa có lót, chưa có trang trí</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6504.00.00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loại mũ và các vật đội đầu khác, được làm bằng cách tết hoặc ghép các dải làm bằng chất liệu bất kỳ, đã hoặc chưa có lót hoặc trang trí</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6505.00.10</w:t>
            </w:r>
          </w:p>
          <w:p>
            <w:pPr>
              <w:bidi w:val="0"/>
              <w:spacing w:before="120" w:beforeAutospacing="0" w:after="280" w:afterAutospacing="1"/>
              <w:jc w:val="center"/>
              <w:rPr>
                <w:rtl w:val="0"/>
              </w:rPr>
            </w:pPr>
            <w:r>
              <w:rPr>
                <w:color w:val="000000"/>
                <w:rtl w:val="0"/>
              </w:rPr>
              <w:t>6505.00</w:t>
            </w:r>
            <w:r>
              <w:rPr>
                <w:color w:val="000000"/>
                <w:rtl w:val="0"/>
              </w:rPr>
              <w:t>.</w:t>
            </w:r>
            <w:r>
              <w:rPr>
                <w:color w:val="000000"/>
                <w:rtl w:val="0"/>
              </w:rPr>
              <w:t>20</w:t>
            </w:r>
          </w:p>
          <w:p>
            <w:pPr>
              <w:bidi w:val="0"/>
              <w:spacing w:before="120" w:beforeAutospacing="0" w:after="0" w:afterAutospacing="0"/>
              <w:jc w:val="center"/>
              <w:rPr>
                <w:rtl w:val="0"/>
              </w:rPr>
            </w:pPr>
            <w:r>
              <w:rPr>
                <w:color w:val="000000"/>
                <w:rtl w:val="0"/>
              </w:rPr>
              <w:t>6505.00.90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loại mũ và các vật đội đầu khác, dệt kim hoặc móc, hoặc làm từ ren, nỉ hoặc vải dệt khác, ở dạng mảnh (trừ dạng dải), đã hoặc chưa lót hoặc trang trí; lưới bao tóc bằng vật liệu bất kỳ, đã hoặc chưa có lót hoặc trang trí</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9404.10.00</w:t>
            </w:r>
          </w:p>
          <w:p>
            <w:pPr>
              <w:bidi w:val="0"/>
              <w:spacing w:before="120" w:beforeAutospacing="0" w:after="280" w:afterAutospacing="1"/>
              <w:jc w:val="center"/>
              <w:rPr>
                <w:rtl w:val="0"/>
              </w:rPr>
            </w:pPr>
            <w:r>
              <w:rPr>
                <w:color w:val="000000"/>
                <w:rtl w:val="0"/>
              </w:rPr>
              <w:t>9404.21.10</w:t>
            </w:r>
          </w:p>
          <w:p>
            <w:pPr>
              <w:bidi w:val="0"/>
              <w:spacing w:before="120" w:beforeAutospacing="0" w:after="280" w:afterAutospacing="1"/>
              <w:jc w:val="center"/>
              <w:rPr>
                <w:rtl w:val="0"/>
              </w:rPr>
            </w:pPr>
            <w:r>
              <w:rPr>
                <w:color w:val="000000"/>
                <w:rtl w:val="0"/>
              </w:rPr>
              <w:t>9404.21.20</w:t>
            </w:r>
          </w:p>
          <w:p>
            <w:pPr>
              <w:bidi w:val="0"/>
              <w:spacing w:before="120" w:beforeAutospacing="0" w:after="280" w:afterAutospacing="1"/>
              <w:jc w:val="center"/>
              <w:rPr>
                <w:rtl w:val="0"/>
              </w:rPr>
            </w:pPr>
            <w:r>
              <w:rPr>
                <w:color w:val="000000"/>
                <w:rtl w:val="0"/>
              </w:rPr>
              <w:t>9404.29.10</w:t>
            </w:r>
          </w:p>
          <w:p>
            <w:pPr>
              <w:bidi w:val="0"/>
              <w:spacing w:before="120" w:beforeAutospacing="0" w:after="280" w:afterAutospacing="1"/>
              <w:jc w:val="center"/>
              <w:rPr>
                <w:rtl w:val="0"/>
              </w:rPr>
            </w:pPr>
            <w:r>
              <w:rPr>
                <w:color w:val="000000"/>
                <w:rtl w:val="0"/>
              </w:rPr>
              <w:t>9404.29.20</w:t>
            </w:r>
          </w:p>
          <w:p>
            <w:pPr>
              <w:bidi w:val="0"/>
              <w:spacing w:before="120" w:beforeAutospacing="0" w:after="280" w:afterAutospacing="1"/>
              <w:jc w:val="center"/>
              <w:rPr>
                <w:rtl w:val="0"/>
              </w:rPr>
            </w:pPr>
            <w:r>
              <w:rPr>
                <w:color w:val="000000"/>
                <w:rtl w:val="0"/>
              </w:rPr>
              <w:t>404.29.90</w:t>
            </w:r>
          </w:p>
          <w:p>
            <w:pPr>
              <w:bidi w:val="0"/>
              <w:spacing w:before="120" w:beforeAutospacing="0" w:after="280" w:afterAutospacing="1"/>
              <w:jc w:val="center"/>
              <w:rPr>
                <w:rtl w:val="0"/>
              </w:rPr>
            </w:pPr>
            <w:r>
              <w:rPr>
                <w:color w:val="000000"/>
                <w:rtl w:val="0"/>
              </w:rPr>
              <w:t>9404.30.00</w:t>
            </w:r>
          </w:p>
          <w:p>
            <w:pPr>
              <w:bidi w:val="0"/>
              <w:spacing w:before="120" w:beforeAutospacing="0" w:after="280" w:afterAutospacing="1"/>
              <w:jc w:val="center"/>
              <w:rPr>
                <w:rtl w:val="0"/>
              </w:rPr>
            </w:pPr>
            <w:r>
              <w:rPr>
                <w:color w:val="000000"/>
                <w:rtl w:val="0"/>
              </w:rPr>
              <w:t>9404.40.00</w:t>
            </w:r>
          </w:p>
          <w:p>
            <w:pPr>
              <w:bidi w:val="0"/>
              <w:spacing w:before="120" w:beforeAutospacing="0" w:after="0" w:afterAutospacing="0"/>
              <w:jc w:val="center"/>
              <w:rPr>
                <w:rtl w:val="0"/>
              </w:rPr>
            </w:pPr>
            <w:r>
              <w:rPr>
                <w:color w:val="000000"/>
                <w:rtl w:val="0"/>
              </w:rPr>
              <w:t>9404.90.00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Khung đệm; các mặt hàng thuộc bộ đồ giường và các loại tương tự (ví dụ, đệm, chăn quilt, chăn nhồi lông, nệm, đệm ghế loại dài và gối) có gắn lò xo hoặc nhồi hoặc lắp bên trong bằng vật liệu bất kỳ hoặc bằng cao su xốp hoặc plastic xốp, có hoặc không bọc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20" w:name="dieu_3_1"/>
            <w:r>
              <w:rPr>
                <w:b/>
                <w:bCs/>
                <w:color w:val="000000"/>
                <w:rtl w:val="0"/>
              </w:rPr>
              <w:t>3</w:t>
            </w:r>
            <w:bookmarkEnd w:id="20"/>
          </w:p>
        </w:tc>
        <w:tc>
          <w:tcPr>
            <w:tcW w:w="4714"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21" w:name="dieu_3_1_name"/>
            <w:r>
              <w:rPr>
                <w:b/>
                <w:bCs/>
                <w:color w:val="000000"/>
                <w:rtl w:val="0"/>
              </w:rPr>
              <w:t>Thuốc nổ công nghiệp, thuốc nổ mạnh</w:t>
            </w:r>
            <w:bookmarkEnd w:id="21"/>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3.1</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Thuốc nổ Amonit AD1</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3602.00.00</w:t>
            </w:r>
          </w:p>
        </w:tc>
        <w:tc>
          <w:tcPr>
            <w:tcW w:w="112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Thuốc nổ đã điều chế, trừ bột nổ đẩy</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12-23:2024/BCT</w:t>
            </w:r>
          </w:p>
        </w:tc>
        <w:tc>
          <w:tcPr>
            <w:tcW w:w="116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Công bố phù hợp quy chuẩn kỹ thuật tương ứng dựa trên một trong những kết quả sau:</w:t>
            </w:r>
          </w:p>
          <w:p>
            <w:pPr>
              <w:bidi w:val="0"/>
              <w:spacing w:before="120" w:beforeAutospacing="0" w:after="280" w:afterAutospacing="1"/>
              <w:rPr>
                <w:rtl w:val="0"/>
              </w:rPr>
            </w:pPr>
            <w:r>
              <w:rPr>
                <w:color w:val="000000"/>
                <w:rtl w:val="0"/>
              </w:rPr>
              <w:t>+ Kết quả chứng nhân hợp quy của tổ chức chứng nhận được công nhận theo quy định của pháp luật hoặc;</w:t>
            </w:r>
          </w:p>
          <w:p>
            <w:pPr>
              <w:bidi w:val="0"/>
              <w:spacing w:before="120" w:beforeAutospacing="0" w:after="280" w:afterAutospacing="1"/>
              <w:rPr>
                <w:rtl w:val="0"/>
              </w:rPr>
            </w:pPr>
            <w:r>
              <w:rPr>
                <w:color w:val="000000"/>
                <w:rtl w:val="0"/>
              </w:rPr>
              <w:t xml:space="preserve">+ Kết quả tự đánh giá của tổ chức, cá nhân trên cơ sở kết quả thử nghiệm của tổ chức thử nghiệm được công nhận hoặc chỉ định theo quy định của pháp luật </w:t>
            </w:r>
            <w:r>
              <w:rPr>
                <w:color w:val="000000"/>
                <w:rtl w:val="0"/>
              </w:rPr>
              <w:t>hoặc</w:t>
            </w:r>
            <w:r>
              <w:rPr>
                <w:color w:val="000000"/>
                <w:rtl w:val="0"/>
              </w:rPr>
              <w:t>;</w:t>
            </w:r>
          </w:p>
          <w:p>
            <w:pPr>
              <w:bidi w:val="0"/>
              <w:spacing w:before="120" w:beforeAutospacing="0" w:after="280" w:afterAutospacing="1"/>
              <w:rPr>
                <w:rtl w:val="0"/>
              </w:rPr>
            </w:pPr>
            <w:r>
              <w:rPr>
                <w:color w:val="000000"/>
                <w:rtl w:val="0"/>
              </w:rPr>
              <w:t xml:space="preserve">+ Kết quả chứng nhận của tổ chức đánh giá sự phù hợp đã được Bộ Công Thương, Ủy ban nhân dân tỉnh, thành phố cấp Quyết định chỉ định hoạt động đánh giá sự phù hợp phục vụ quản lý nhà nước được quy định tại </w:t>
            </w:r>
            <w:bookmarkStart w:id="22" w:name="dc_5"/>
            <w:r>
              <w:rPr>
                <w:color w:val="000000"/>
                <w:rtl w:val="0"/>
              </w:rPr>
              <w:t>khoản 2 và khoản 7 Điều 98 Nghị định số 37/2026/NĐ-CP</w:t>
            </w:r>
            <w:bookmarkEnd w:id="22"/>
            <w:r>
              <w:rPr>
                <w:color w:val="000000"/>
                <w:rtl w:val="0"/>
              </w:rPr>
              <w:t>.</w:t>
            </w:r>
          </w:p>
          <w:p>
            <w:pPr>
              <w:bidi w:val="0"/>
              <w:spacing w:before="120" w:beforeAutospacing="0" w:after="0" w:afterAutospacing="0"/>
              <w:rPr>
                <w:rtl w:val="0"/>
              </w:rPr>
            </w:pPr>
            <w:r>
              <w:rPr>
                <w:color w:val="000000"/>
                <w:rtl w:val="0"/>
              </w:rPr>
              <w:t>- Phương thức đánh giá sự</w:t>
            </w:r>
            <w:r>
              <w:rPr>
                <w:color w:val="000000"/>
                <w:rtl w:val="0"/>
              </w:rPr>
              <w:t xml:space="preserve"> </w:t>
            </w:r>
            <w:r>
              <w:rPr>
                <w:color w:val="000000"/>
                <w:rtl w:val="0"/>
              </w:rPr>
              <w:t>phù hợp: Phương thức 5; Phương thức 7 ban hành 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3.2</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Thuốc nổ TNP1</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3602.00.00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12-1:2021/BCT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3.3</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Thuốc nổ bột không có TNT dùng cho lộ thiên</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3602.00.00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12-4:2021/BCT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3.4</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Thuốc nổ ANFO</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3602.00.00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12-27:2024/BCT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3.5</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Thuốc nổ ANFO chịu nước</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3602.00.00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12-9:2022/BCT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Thuốc nổ nhũ tương dùng cho lộ thiên</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3602.00.00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04:2020/BCT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3.7</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Thuốc nổ nhũ tương năng lượng cao dùng cho lộ thiên</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3602.00.00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03:2020/BCT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3.8</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Thuốc nổ nhũ tương dùng cho mỏ hầm lò, công trình ngầm không</w:t>
            </w:r>
            <w:r>
              <w:rPr>
                <w:color w:val="000000"/>
                <w:rtl w:val="0"/>
              </w:rPr>
              <w:t xml:space="preserve"> </w:t>
            </w:r>
            <w:r>
              <w:rPr>
                <w:color w:val="000000"/>
                <w:rtl w:val="0"/>
              </w:rPr>
              <w:t>có khí nổ</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3602.00.00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12-26:2024/BCT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3.9</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Thuốc nổ nhũ tương tạo biên dùng cho lộ thiên và mỏ hầm lò, công trình ngầm không có khí nổ</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3602.00.00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12-16</w:t>
            </w:r>
            <w:r>
              <w:rPr>
                <w:color w:val="000000"/>
                <w:rtl w:val="0"/>
              </w:rPr>
              <w:t>:</w:t>
            </w:r>
            <w:r>
              <w:rPr>
                <w:color w:val="000000"/>
                <w:rtl w:val="0"/>
              </w:rPr>
              <w:t>2023/BCT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3.10</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Thuốc nổ nhũ tương an toàn dùng cho mỏ hầm lò có độ thoát khí mê tan siêu hạng</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3602.00.00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05:2020/BCT</w:t>
            </w:r>
          </w:p>
        </w:tc>
        <w:tc>
          <w:tcPr>
            <w:tcW w:w="116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Công bố phù hợp quy chuẩn kỹ thuật tương ứng dựa trên một trong những kết quả sau:</w:t>
            </w:r>
          </w:p>
          <w:p>
            <w:pPr>
              <w:bidi w:val="0"/>
              <w:spacing w:before="120" w:beforeAutospacing="0" w:after="280" w:afterAutospacing="1"/>
              <w:rPr>
                <w:rtl w:val="0"/>
              </w:rPr>
            </w:pPr>
            <w:r>
              <w:rPr>
                <w:color w:val="000000"/>
                <w:rtl w:val="0"/>
              </w:rPr>
              <w:t>+ Kết quả chứng nhận hợp quy của tổ chức chứng nhận được công nhận theo quy định của pháp luật hoặc;</w:t>
            </w:r>
          </w:p>
          <w:p>
            <w:pPr>
              <w:bidi w:val="0"/>
              <w:spacing w:before="120" w:beforeAutospacing="0" w:after="280" w:afterAutospacing="1"/>
              <w:rPr>
                <w:rtl w:val="0"/>
              </w:rPr>
            </w:pPr>
            <w:r>
              <w:rPr>
                <w:color w:val="000000"/>
                <w:rtl w:val="0"/>
              </w:rPr>
              <w:t>+ Kết quả tự đánh giá của tổ chức, cá nhân trên cơ sở kết quả thử nghiệm của tổ chức thử nghiệm được công nhận hoặc chỉ định theo quy định của pháp luật hoặc;</w:t>
            </w:r>
          </w:p>
          <w:p>
            <w:pPr>
              <w:bidi w:val="0"/>
              <w:spacing w:before="120" w:beforeAutospacing="0" w:after="280" w:afterAutospacing="1"/>
              <w:rPr>
                <w:rtl w:val="0"/>
              </w:rPr>
            </w:pPr>
            <w:r>
              <w:rPr>
                <w:color w:val="000000"/>
                <w:rtl w:val="0"/>
              </w:rPr>
              <w:t>+ Kết quả chứng nhận của tổ chức đánh giá sự phù hợp đã được Bộ Công Thương, Ủy ban nhân dân tỉnh, thành phố cấp Quyết định chỉ định hoạt</w:t>
            </w:r>
            <w:r>
              <w:rPr>
                <w:color w:val="000000"/>
                <w:rtl w:val="0"/>
              </w:rPr>
              <w:t xml:space="preserve"> </w:t>
            </w:r>
            <w:r>
              <w:rPr>
                <w:color w:val="000000"/>
                <w:rtl w:val="0"/>
              </w:rPr>
              <w:t xml:space="preserve">động đánh giá sự phù hợp phục vụ quản lý nhà nước được quy định tại </w:t>
            </w:r>
            <w:bookmarkStart w:id="23" w:name="dc_6"/>
            <w:r>
              <w:rPr>
                <w:color w:val="000000"/>
                <w:rtl w:val="0"/>
              </w:rPr>
              <w:t>khoản 2 và khoản 7 Điều 98 Nghị định số 37/2026/NĐ-CP</w:t>
            </w:r>
            <w:bookmarkEnd w:id="23"/>
            <w:r>
              <w:rPr>
                <w:color w:val="000000"/>
                <w:rtl w:val="0"/>
              </w:rPr>
              <w:t>.</w:t>
            </w:r>
          </w:p>
          <w:p>
            <w:pPr>
              <w:bidi w:val="0"/>
              <w:spacing w:before="120" w:beforeAutospacing="0" w:after="0" w:afterAutospacing="0"/>
              <w:rPr>
                <w:rtl w:val="0"/>
              </w:rPr>
            </w:pPr>
            <w:r>
              <w:rPr>
                <w:color w:val="000000"/>
                <w:rtl w:val="0"/>
              </w:rPr>
              <w:t>- Phương thức đánh giá sự phù hợp: Phương thức 5; Phương thức 7 ban hành 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3.11</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Thuốc nổ nhũ tương an toàn dùng cho mỏ hầm lò có khí nổ</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3602.00.00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06:2020/BCT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3.12</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Thuốc nổ nhũ</w:t>
            </w:r>
            <w:r>
              <w:rPr>
                <w:color w:val="000000"/>
                <w:rtl w:val="0"/>
              </w:rPr>
              <w:t xml:space="preserve"> tương rời</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3602.00.00</w:t>
            </w:r>
          </w:p>
        </w:tc>
        <w:tc>
          <w:tcPr>
            <w:tcW w:w="112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12-10:2022/BCT</w:t>
            </w:r>
          </w:p>
        </w:tc>
        <w:tc>
          <w:tcPr>
            <w:tcW w:w="116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Công bố phù hợp quy chuẩn kỹ thuật tương ứng dựa trên một trong những kết quả sau:</w:t>
            </w:r>
          </w:p>
          <w:p>
            <w:pPr>
              <w:bidi w:val="0"/>
              <w:spacing w:before="120" w:beforeAutospacing="0" w:after="280" w:afterAutospacing="1"/>
              <w:rPr>
                <w:rtl w:val="0"/>
              </w:rPr>
            </w:pPr>
            <w:r>
              <w:rPr>
                <w:color w:val="000000"/>
                <w:rtl w:val="0"/>
              </w:rPr>
              <w:t>+ Kết quả chứng nhận hợp quy của tổ chức chứng nhận được công nhận theo quy định của pháp luật hoặc;</w:t>
            </w:r>
          </w:p>
          <w:p>
            <w:pPr>
              <w:bidi w:val="0"/>
              <w:spacing w:before="120" w:beforeAutospacing="0" w:after="280" w:afterAutospacing="1"/>
              <w:rPr>
                <w:rtl w:val="0"/>
              </w:rPr>
            </w:pPr>
            <w:r>
              <w:rPr>
                <w:color w:val="000000"/>
                <w:rtl w:val="0"/>
              </w:rPr>
              <w:t>+ Kết quả tự đánh giá của tổ chức, cá nhân trên cơ sở kết quả thử nghiệm của tổ chức thử nghiệm được công nhận hoặc chỉ định theo quy định của pháp luật hoặc;</w:t>
            </w:r>
          </w:p>
          <w:p>
            <w:pPr>
              <w:bidi w:val="0"/>
              <w:spacing w:before="120" w:beforeAutospacing="0" w:after="280" w:afterAutospacing="1"/>
              <w:rPr>
                <w:rtl w:val="0"/>
              </w:rPr>
            </w:pPr>
            <w:r>
              <w:rPr>
                <w:color w:val="000000"/>
                <w:rtl w:val="0"/>
              </w:rPr>
              <w:t xml:space="preserve">+ Kết quả chứng nhận của tổ chức đánh giá sự phù hợp đã được Bộ </w:t>
            </w:r>
            <w:r>
              <w:rPr>
                <w:color w:val="000000"/>
                <w:rtl w:val="0"/>
              </w:rPr>
              <w:t>Công</w:t>
            </w:r>
            <w:r>
              <w:rPr>
                <w:color w:val="000000"/>
                <w:rtl w:val="0"/>
              </w:rPr>
              <w:t xml:space="preserve"> Thương, </w:t>
            </w:r>
            <w:r>
              <w:rPr>
                <w:color w:val="000000"/>
                <w:rtl w:val="0"/>
              </w:rPr>
              <w:t xml:space="preserve">Ủy </w:t>
            </w:r>
            <w:r>
              <w:rPr>
                <w:color w:val="000000"/>
                <w:rtl w:val="0"/>
              </w:rPr>
              <w:t xml:space="preserve">ban nhân dân tỉnh, thành phố cấp Quyết định chỉ định hoạt động đánh giá sự phù hợp phục vụ quản lý nhà nước được quy định tại </w:t>
            </w:r>
            <w:bookmarkStart w:id="24" w:name="dc_7"/>
            <w:r>
              <w:rPr>
                <w:color w:val="000000"/>
                <w:rtl w:val="0"/>
              </w:rPr>
              <w:t>khoản 2 và khoản 7 Điều 98 Nghị định số 37/2026/NĐ-CP</w:t>
            </w:r>
            <w:bookmarkEnd w:id="24"/>
            <w:r>
              <w:rPr>
                <w:color w:val="000000"/>
                <w:rtl w:val="0"/>
              </w:rPr>
              <w:t>.</w:t>
            </w:r>
          </w:p>
          <w:p>
            <w:pPr>
              <w:bidi w:val="0"/>
              <w:spacing w:before="120" w:beforeAutospacing="0" w:after="0" w:afterAutospacing="0"/>
              <w:rPr>
                <w:rtl w:val="0"/>
              </w:rPr>
            </w:pPr>
            <w:r>
              <w:rPr>
                <w:color w:val="000000"/>
                <w:rtl w:val="0"/>
              </w:rPr>
              <w:t>- Phương thức đánh giá sự phù hợp: Phương thức 5; Phương thức 7 ban hành 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3.13</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Thuốc nổ nhũ tương rời bao gói</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3602.00.00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12-2:2021/BCT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3.14</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Thuốc nổ</w:t>
            </w:r>
            <w:r>
              <w:rPr>
                <w:color w:val="000000"/>
                <w:rtl w:val="0"/>
              </w:rPr>
              <w:t xml:space="preserve"> Hexogen</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3602.00.00</w:t>
            </w:r>
          </w:p>
        </w:tc>
        <w:tc>
          <w:tcPr>
            <w:tcW w:w="112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12-13:2022/BCT</w:t>
            </w:r>
          </w:p>
        </w:tc>
        <w:tc>
          <w:tcPr>
            <w:tcW w:w="116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Công bố phù hợp quy chuẩn kỹ thuật tương ứng dựa trên một trong những kết quả sau:</w:t>
            </w:r>
          </w:p>
          <w:p>
            <w:pPr>
              <w:bidi w:val="0"/>
              <w:spacing w:before="120" w:beforeAutospacing="0" w:after="280" w:afterAutospacing="1"/>
              <w:rPr>
                <w:rtl w:val="0"/>
              </w:rPr>
            </w:pPr>
            <w:r>
              <w:rPr>
                <w:color w:val="000000"/>
                <w:rtl w:val="0"/>
              </w:rPr>
              <w:t>+ Kết quả chứng nhận hợp quy của tổ chức chứng nhận được công nhận theo quy định của pháp luật hoặc;</w:t>
            </w:r>
          </w:p>
          <w:p>
            <w:pPr>
              <w:bidi w:val="0"/>
              <w:spacing w:before="120" w:beforeAutospacing="0" w:after="280" w:afterAutospacing="1"/>
              <w:rPr>
                <w:rtl w:val="0"/>
              </w:rPr>
            </w:pPr>
            <w:r>
              <w:rPr>
                <w:color w:val="000000"/>
                <w:rtl w:val="0"/>
              </w:rPr>
              <w:t>+ Kết quả tự đánh giá của tổ chức, cá nhân trên cơ sở kết quả thử nghiệm của tổ chức thử nghiệm được công nhận hoặc chỉ định theo quy định của pháp luật hoặc;</w:t>
            </w:r>
          </w:p>
          <w:p>
            <w:pPr>
              <w:bidi w:val="0"/>
              <w:spacing w:before="120" w:beforeAutospacing="0" w:after="280" w:afterAutospacing="1"/>
              <w:rPr>
                <w:rtl w:val="0"/>
              </w:rPr>
            </w:pPr>
            <w:r>
              <w:rPr>
                <w:color w:val="000000"/>
                <w:rtl w:val="0"/>
              </w:rPr>
              <w:t>+ Kết quả chứng nhận của tổ</w:t>
            </w:r>
            <w:r>
              <w:rPr>
                <w:color w:val="000000"/>
                <w:rtl w:val="0"/>
              </w:rPr>
              <w:t xml:space="preserve"> </w:t>
            </w:r>
            <w:r>
              <w:rPr>
                <w:color w:val="000000"/>
                <w:rtl w:val="0"/>
              </w:rPr>
              <w:t xml:space="preserve">chức đánh giá sự phù hợp đã được Bộ Công Thương, Ủy ban nhân dân tỉnh, thành phố cấp Quyết định chỉ định hoạt động đánh giá sự phù hợp phục vụ quản lý nhà nước được quy định tại </w:t>
            </w:r>
            <w:bookmarkStart w:id="25" w:name="dc_8"/>
            <w:r>
              <w:rPr>
                <w:color w:val="000000"/>
                <w:rtl w:val="0"/>
              </w:rPr>
              <w:t>khoản 2 và khoản 7 Điều 98 Nghị định số 37/2026/NĐ-CP</w:t>
            </w:r>
            <w:bookmarkEnd w:id="25"/>
            <w:r>
              <w:rPr>
                <w:color w:val="000000"/>
                <w:rtl w:val="0"/>
              </w:rPr>
              <w:t>.</w:t>
            </w:r>
          </w:p>
          <w:p>
            <w:pPr>
              <w:bidi w:val="0"/>
              <w:spacing w:before="120" w:beforeAutospacing="0" w:after="0" w:afterAutospacing="0"/>
              <w:rPr>
                <w:rtl w:val="0"/>
              </w:rPr>
            </w:pPr>
            <w:r>
              <w:rPr>
                <w:color w:val="000000"/>
                <w:rtl w:val="0"/>
              </w:rPr>
              <w:t>- Phương thức đánh giá sự phù hợp: Phương thức 5; Phương thức 7 ban hành 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3.15</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xml:space="preserve">Thuốc nổ </w:t>
            </w:r>
            <w:r>
              <w:rPr>
                <w:color w:val="000000"/>
                <w:rtl w:val="0"/>
              </w:rPr>
              <w:t>Trinitrotoluen</w:t>
            </w:r>
            <w:r>
              <w:rPr>
                <w:color w:val="000000"/>
                <w:rtl w:val="0"/>
              </w:rPr>
              <w:t xml:space="preserve"> </w:t>
            </w:r>
            <w:r>
              <w:rPr>
                <w:color w:val="000000"/>
                <w:rtl w:val="0"/>
              </w:rPr>
              <w:t>(TNT)</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3602.00.00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12-12:2022/BCT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3.16</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Thuốc nổ Octogen</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3602.00.00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12-17:2023/BCT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3.17</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Thuốc nổ Pentrit</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3602.00.00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12-18:2023/BCT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bookmarkStart w:id="26" w:name="dieu_4_1"/>
            <w:r>
              <w:rPr>
                <w:b/>
                <w:bCs/>
                <w:color w:val="000000"/>
                <w:rtl w:val="0"/>
              </w:rPr>
              <w:t>4</w:t>
            </w:r>
            <w:bookmarkEnd w:id="26"/>
          </w:p>
        </w:tc>
        <w:tc>
          <w:tcPr>
            <w:tcW w:w="4714"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bookmarkStart w:id="27" w:name="dieu_4_1_name"/>
            <w:r>
              <w:rPr>
                <w:b/>
                <w:bCs/>
                <w:color w:val="000000"/>
                <w:rtl w:val="0"/>
              </w:rPr>
              <w:t>Phụ kiện nổ công nghiệp</w:t>
            </w:r>
            <w:bookmarkEnd w:id="27"/>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4.1</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Kíp nổ đốt số 8</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3603.60.00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12-29:2024/BCT</w:t>
            </w:r>
          </w:p>
        </w:tc>
        <w:tc>
          <w:tcPr>
            <w:tcW w:w="116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Công bố phù hợp quy chuẩn kỹ thuật tương ứng dựa trên một trong những kết quả sau:</w:t>
            </w:r>
          </w:p>
          <w:p>
            <w:pPr>
              <w:bidi w:val="0"/>
              <w:spacing w:before="120" w:beforeAutospacing="0" w:after="280" w:afterAutospacing="1"/>
              <w:rPr>
                <w:rtl w:val="0"/>
              </w:rPr>
            </w:pPr>
            <w:r>
              <w:rPr>
                <w:color w:val="000000"/>
                <w:rtl w:val="0"/>
              </w:rPr>
              <w:t>+ Kết quả chứng nhận hợp quy của tổ chức chứng nhận được công nhận theo quy định của pháp luật hoặc;</w:t>
            </w:r>
          </w:p>
          <w:p>
            <w:pPr>
              <w:bidi w:val="0"/>
              <w:spacing w:before="120" w:beforeAutospacing="0" w:after="280" w:afterAutospacing="1"/>
              <w:rPr>
                <w:rtl w:val="0"/>
              </w:rPr>
            </w:pPr>
            <w:r>
              <w:rPr>
                <w:color w:val="000000"/>
                <w:rtl w:val="0"/>
              </w:rPr>
              <w:t>+ Kết quả tự đánh giá của tổ chức, cá nhân trên cơ sở kết quả thử nghiệm của tổ chức</w:t>
            </w:r>
            <w:r>
              <w:rPr>
                <w:color w:val="000000"/>
                <w:rtl w:val="0"/>
              </w:rPr>
              <w:t xml:space="preserve"> </w:t>
            </w:r>
            <w:r>
              <w:rPr>
                <w:color w:val="000000"/>
                <w:rtl w:val="0"/>
              </w:rPr>
              <w:t>thử nghiệm được công nhận hoặc chỉ định theo quy định của pháp luật hoặc;</w:t>
            </w:r>
          </w:p>
          <w:p>
            <w:pPr>
              <w:bidi w:val="0"/>
              <w:spacing w:before="120" w:beforeAutospacing="0" w:after="280" w:afterAutospacing="1"/>
              <w:rPr>
                <w:rtl w:val="0"/>
              </w:rPr>
            </w:pPr>
            <w:r>
              <w:rPr>
                <w:color w:val="000000"/>
                <w:rtl w:val="0"/>
              </w:rPr>
              <w:t xml:space="preserve">+ Kết quả chứng nhận của tổ chức đánh giá sự phù hợp đã được Bộ Công Thương, Ủy ban nhân dân tỉnh, thành phố cấp Quyết định chỉ </w:t>
            </w:r>
            <w:r>
              <w:rPr>
                <w:color w:val="000000"/>
                <w:rtl w:val="0"/>
              </w:rPr>
              <w:t>định</w:t>
            </w:r>
            <w:r>
              <w:rPr>
                <w:color w:val="000000"/>
                <w:rtl w:val="0"/>
              </w:rPr>
              <w:t xml:space="preserve"> </w:t>
            </w:r>
            <w:r>
              <w:rPr>
                <w:color w:val="000000"/>
                <w:rtl w:val="0"/>
              </w:rPr>
              <w:t>hoạt</w:t>
            </w:r>
            <w:r>
              <w:rPr>
                <w:color w:val="000000"/>
                <w:rtl w:val="0"/>
              </w:rPr>
              <w:t xml:space="preserve"> động đánh giá sự phù hợp phục vụ quản lý nhà nước được quy định tại </w:t>
            </w:r>
            <w:bookmarkStart w:id="28" w:name="dc_9"/>
            <w:r>
              <w:rPr>
                <w:color w:val="000000"/>
                <w:rtl w:val="0"/>
              </w:rPr>
              <w:t>khoản 2 và khoản 7 Điều 98 Nghị định số 37/2026/NĐ-CP</w:t>
            </w:r>
            <w:bookmarkEnd w:id="28"/>
            <w:r>
              <w:rPr>
                <w:color w:val="000000"/>
                <w:rtl w:val="0"/>
              </w:rPr>
              <w:t>.</w:t>
            </w:r>
          </w:p>
          <w:p>
            <w:pPr>
              <w:bidi w:val="0"/>
              <w:spacing w:before="120" w:beforeAutospacing="0" w:after="0" w:afterAutospacing="0"/>
              <w:rPr>
                <w:rtl w:val="0"/>
              </w:rPr>
            </w:pPr>
            <w:r>
              <w:rPr>
                <w:color w:val="000000"/>
                <w:rtl w:val="0"/>
              </w:rPr>
              <w:t>- Phương thức đánh giá sự phù hợp: Phương thức 5; Phương thức 7 ban hành 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4.2</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Kíp nổ điện số 8</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3603.60.00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12-25:2024/BCT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4.3</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Kíp nổ điện vi sai</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3603.60.00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12-28:2024/BCT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4.4</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Kíp nổ điện vi sai an toàn</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3603.60.00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12-14:2023/BCT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4.5</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Kíp nổ vi sai phi</w:t>
            </w:r>
            <w:r>
              <w:rPr>
                <w:color w:val="000000"/>
                <w:rtl w:val="0"/>
              </w:rPr>
              <w:t xml:space="preserve"> </w:t>
            </w:r>
            <w:r>
              <w:rPr>
                <w:color w:val="000000"/>
                <w:rtl w:val="0"/>
              </w:rPr>
              <w:t>điện xuống lỗ</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3603.40.00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12-20:2023/BCT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4.6</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Kíp nổ vi sai phi điện trên mặt dùng cho lộ thiên, mỏ hầm lò, công trình ngầm không có khí bụi nổ</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3603.40.00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12-21:2023/BCT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4.7</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Kíp nổ vi sai phi điện dùng cho mỏ hầm lò/đường hầm không có khí bụi nổ</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3603.40.00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12-22:2023/BCT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4.8</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Kíp vi sai phi điện MS</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3603.40.00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12-5:2022/BCT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4.9</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Kíp vi sai phi điện nổ chậm LP</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3603.40.00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12-6:2022/BCT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4.10</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Kíp nổ điện tử</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3603.40.00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12-19:2023/BCT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4.11</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Kíp khởi nổ phi điện (cuộn dây LIL)</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3603.40.00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12-8:2022/BCT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4.12</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Dây dẫn tín hiệu nổ</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3603.20.00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12-15:2023/BCT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4.13</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Dây cháy chậm công nghiệp</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3603.20.00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12-30:2024/BCT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4.14</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Dây nổ chịu nước</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3603.20.00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12-3</w:t>
            </w:r>
            <w:r>
              <w:rPr>
                <w:color w:val="000000"/>
                <w:rtl w:val="0"/>
              </w:rPr>
              <w:t>1:</w:t>
            </w:r>
            <w:r>
              <w:rPr>
                <w:color w:val="000000"/>
                <w:rtl w:val="0"/>
              </w:rPr>
              <w:t>2024/BCT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4.15</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Dây nổ thường</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3603.20.00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12-7:2022/BCT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4.16</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Mồi nổ dùng cho thuốc nổ công nghiệp</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3602.00.00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12-24:2024/BCT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4.17</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Mìn phá đá quá</w:t>
            </w:r>
            <w:r>
              <w:rPr>
                <w:color w:val="000000"/>
                <w:rtl w:val="0"/>
              </w:rPr>
              <w:t xml:space="preserve"> </w:t>
            </w:r>
            <w:r>
              <w:rPr>
                <w:color w:val="000000"/>
                <w:rtl w:val="0"/>
              </w:rPr>
              <w:t>cỡ</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3602.00.00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12-3:2021/BCT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4.18</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Mồi nổ tăng cường</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3602.00.00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12-11:2022/BCT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bookmarkStart w:id="29" w:name="dieu_5_1"/>
            <w:r>
              <w:rPr>
                <w:b/>
                <w:bCs/>
                <w:color w:val="000000"/>
                <w:rtl w:val="0"/>
              </w:rPr>
              <w:t>5</w:t>
            </w:r>
            <w:bookmarkEnd w:id="29"/>
          </w:p>
        </w:tc>
        <w:tc>
          <w:tcPr>
            <w:tcW w:w="4714"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bookmarkStart w:id="30" w:name="dieu_5_1_name"/>
            <w:r>
              <w:rPr>
                <w:b/>
                <w:bCs/>
                <w:color w:val="000000"/>
                <w:rtl w:val="0"/>
              </w:rPr>
              <w:t>Máy, thiết bị công nghiệp, vật tư</w:t>
            </w:r>
            <w:bookmarkEnd w:id="30"/>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5.1</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Tời trục mỏ</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8425.31.00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Loại chạy bằng động cơ điện</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02:2016/BCT; Sửa đổi 1:2019 QCVN 02:2016/BCT</w:t>
            </w:r>
          </w:p>
        </w:tc>
        <w:tc>
          <w:tcPr>
            <w:tcW w:w="116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Công bố phù hợp quy chuẩn kỹ thuật tương ứng dựa trên một trong những kết quả sau:</w:t>
            </w:r>
          </w:p>
          <w:p>
            <w:pPr>
              <w:bidi w:val="0"/>
              <w:spacing w:before="120" w:beforeAutospacing="0" w:after="280" w:afterAutospacing="1"/>
              <w:rPr>
                <w:rtl w:val="0"/>
              </w:rPr>
            </w:pPr>
            <w:r>
              <w:rPr>
                <w:color w:val="000000"/>
                <w:rtl w:val="0"/>
              </w:rPr>
              <w:t>+ Kết quả chứng nhận hợp quy của tổ chức chứng nhận được công nhận theo quy định của pháp luật hoặc;</w:t>
            </w:r>
          </w:p>
          <w:p>
            <w:pPr>
              <w:bidi w:val="0"/>
              <w:spacing w:before="120" w:beforeAutospacing="0" w:after="280" w:afterAutospacing="1"/>
              <w:rPr>
                <w:rtl w:val="0"/>
              </w:rPr>
            </w:pPr>
            <w:r>
              <w:rPr>
                <w:color w:val="000000"/>
                <w:rtl w:val="0"/>
              </w:rPr>
              <w:t>+ Kết quả tự đánh giá của tổ</w:t>
            </w:r>
            <w:r>
              <w:rPr>
                <w:color w:val="000000"/>
                <w:rtl w:val="0"/>
              </w:rPr>
              <w:t xml:space="preserve"> </w:t>
            </w:r>
            <w:r>
              <w:rPr>
                <w:color w:val="000000"/>
                <w:rtl w:val="0"/>
              </w:rPr>
              <w:t>chức, cá nhân trên cơ sở kết quả thử nghiệm của tổ chức thử nghiệm được công nhận hoặc chỉ định theo quy định của pháp luật hoặc;</w:t>
            </w:r>
          </w:p>
          <w:p>
            <w:pPr>
              <w:bidi w:val="0"/>
              <w:spacing w:before="120" w:beforeAutospacing="0" w:after="280" w:afterAutospacing="1"/>
              <w:rPr>
                <w:rtl w:val="0"/>
              </w:rPr>
            </w:pPr>
            <w:r>
              <w:rPr>
                <w:color w:val="000000"/>
                <w:rtl w:val="0"/>
              </w:rPr>
              <w:t xml:space="preserve">+ Kết quả chứng nhận của tổ chức đánh giá sự phù hợp đã được Bộ Công Thương, Ủy ban nhân dân tỉnh, thành phố cấp Quyết định chỉ định hoạt động đánh giá sự phù hợp phục vụ quản lý nhà nước được quy định tại </w:t>
            </w:r>
            <w:bookmarkStart w:id="31" w:name="dc_10"/>
            <w:r>
              <w:rPr>
                <w:color w:val="000000"/>
                <w:rtl w:val="0"/>
              </w:rPr>
              <w:t>khoản 2 và khoản 7 Điều 98 Nghị định số 37/2026/NĐ-CP</w:t>
            </w:r>
            <w:bookmarkEnd w:id="31"/>
            <w:r>
              <w:rPr>
                <w:color w:val="000000"/>
                <w:rtl w:val="0"/>
              </w:rPr>
              <w:t>.</w:t>
            </w:r>
          </w:p>
          <w:p>
            <w:pPr>
              <w:bidi w:val="0"/>
              <w:spacing w:before="120" w:beforeAutospacing="0" w:after="0" w:afterAutospacing="0"/>
              <w:rPr>
                <w:rtl w:val="0"/>
              </w:rPr>
            </w:pPr>
            <w:r>
              <w:rPr>
                <w:color w:val="000000"/>
                <w:rtl w:val="0"/>
              </w:rPr>
              <w:t>- Phương thức đánh giá sự phù hợp: Phương thức 5; Phương thức 7 ban hành 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5.2</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Vì chống thủy lực sử dụng trong mỏ than hầm lò</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7308.40.90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03:2017/BCT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5.3</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Máy biến áp phòng nổ</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8504.33.11</w:t>
            </w:r>
          </w:p>
          <w:p>
            <w:pPr>
              <w:bidi w:val="0"/>
              <w:spacing w:before="120" w:beforeAutospacing="0" w:after="280" w:afterAutospacing="1"/>
              <w:jc w:val="center"/>
              <w:rPr>
                <w:rtl w:val="0"/>
              </w:rPr>
            </w:pPr>
            <w:r>
              <w:rPr>
                <w:color w:val="000000"/>
                <w:rtl w:val="0"/>
              </w:rPr>
              <w:t>8504.34.11</w:t>
            </w:r>
          </w:p>
          <w:p>
            <w:pPr>
              <w:bidi w:val="0"/>
              <w:spacing w:before="120" w:beforeAutospacing="0" w:after="280" w:afterAutospacing="1"/>
              <w:jc w:val="center"/>
              <w:rPr>
                <w:rtl w:val="0"/>
              </w:rPr>
            </w:pPr>
            <w:r>
              <w:rPr>
                <w:color w:val="000000"/>
                <w:rtl w:val="0"/>
              </w:rPr>
              <w:t>8504.34.14</w:t>
            </w:r>
          </w:p>
          <w:p>
            <w:pPr>
              <w:bidi w:val="0"/>
              <w:spacing w:before="120" w:beforeAutospacing="0" w:after="280" w:afterAutospacing="1"/>
              <w:jc w:val="center"/>
              <w:rPr>
                <w:rtl w:val="0"/>
              </w:rPr>
            </w:pPr>
            <w:r>
              <w:rPr>
                <w:color w:val="000000"/>
                <w:rtl w:val="0"/>
              </w:rPr>
              <w:t>8504.34.22</w:t>
            </w:r>
          </w:p>
          <w:p>
            <w:pPr>
              <w:bidi w:val="0"/>
              <w:spacing w:before="120" w:beforeAutospacing="0" w:after="280" w:afterAutospacing="1"/>
              <w:jc w:val="center"/>
              <w:rPr>
                <w:rtl w:val="0"/>
              </w:rPr>
            </w:pPr>
            <w:r>
              <w:rPr>
                <w:color w:val="000000"/>
                <w:rtl w:val="0"/>
              </w:rPr>
              <w:t>8504.34.25</w:t>
            </w:r>
          </w:p>
          <w:p>
            <w:pPr>
              <w:bidi w:val="0"/>
              <w:spacing w:before="120" w:beforeAutospacing="0" w:after="280" w:afterAutospacing="1"/>
              <w:jc w:val="center"/>
              <w:rPr>
                <w:rtl w:val="0"/>
              </w:rPr>
            </w:pPr>
            <w:r>
              <w:rPr>
                <w:color w:val="000000"/>
                <w:rtl w:val="0"/>
              </w:rPr>
              <w:t>8504.33.19</w:t>
            </w:r>
          </w:p>
          <w:p>
            <w:pPr>
              <w:bidi w:val="0"/>
              <w:spacing w:before="120" w:beforeAutospacing="0" w:after="280" w:afterAutospacing="1"/>
              <w:jc w:val="center"/>
              <w:rPr>
                <w:rtl w:val="0"/>
              </w:rPr>
            </w:pPr>
            <w:r>
              <w:rPr>
                <w:color w:val="000000"/>
                <w:rtl w:val="0"/>
              </w:rPr>
              <w:t>8504.34.12</w:t>
            </w:r>
          </w:p>
          <w:p>
            <w:pPr>
              <w:bidi w:val="0"/>
              <w:spacing w:before="120" w:beforeAutospacing="0" w:after="280" w:afterAutospacing="1"/>
              <w:jc w:val="center"/>
              <w:rPr>
                <w:rtl w:val="0"/>
              </w:rPr>
            </w:pPr>
            <w:r>
              <w:rPr>
                <w:color w:val="000000"/>
                <w:rtl w:val="0"/>
              </w:rPr>
              <w:t>8504.34.13</w:t>
            </w:r>
          </w:p>
          <w:p>
            <w:pPr>
              <w:bidi w:val="0"/>
              <w:spacing w:before="120" w:beforeAutospacing="0" w:after="280" w:afterAutospacing="1"/>
              <w:jc w:val="center"/>
              <w:rPr>
                <w:rtl w:val="0"/>
              </w:rPr>
            </w:pPr>
            <w:r>
              <w:rPr>
                <w:color w:val="000000"/>
                <w:rtl w:val="0"/>
              </w:rPr>
              <w:t>8504.34.15</w:t>
            </w:r>
          </w:p>
          <w:p>
            <w:pPr>
              <w:bidi w:val="0"/>
              <w:spacing w:before="120" w:beforeAutospacing="0" w:after="280" w:afterAutospacing="1"/>
              <w:jc w:val="center"/>
              <w:rPr>
                <w:rtl w:val="0"/>
              </w:rPr>
            </w:pPr>
            <w:r>
              <w:rPr>
                <w:color w:val="000000"/>
                <w:rtl w:val="0"/>
              </w:rPr>
              <w:t>8504.34.16</w:t>
            </w:r>
          </w:p>
          <w:p>
            <w:pPr>
              <w:bidi w:val="0"/>
              <w:spacing w:before="120" w:beforeAutospacing="0" w:after="280" w:afterAutospacing="1"/>
              <w:jc w:val="center"/>
              <w:rPr>
                <w:rtl w:val="0"/>
              </w:rPr>
            </w:pPr>
            <w:r>
              <w:rPr>
                <w:color w:val="000000"/>
                <w:rtl w:val="0"/>
              </w:rPr>
              <w:t>8504.34.23</w:t>
            </w:r>
          </w:p>
          <w:p>
            <w:pPr>
              <w:bidi w:val="0"/>
              <w:spacing w:before="120" w:beforeAutospacing="0" w:after="280" w:afterAutospacing="1"/>
              <w:jc w:val="center"/>
              <w:rPr>
                <w:rtl w:val="0"/>
              </w:rPr>
            </w:pPr>
            <w:r>
              <w:rPr>
                <w:color w:val="000000"/>
                <w:rtl w:val="0"/>
              </w:rPr>
              <w:t>8504.34.24</w:t>
            </w:r>
          </w:p>
          <w:p>
            <w:pPr>
              <w:bidi w:val="0"/>
              <w:spacing w:before="120" w:beforeAutospacing="0" w:after="280" w:afterAutospacing="1"/>
              <w:jc w:val="center"/>
              <w:rPr>
                <w:rtl w:val="0"/>
              </w:rPr>
            </w:pPr>
            <w:r>
              <w:rPr>
                <w:color w:val="000000"/>
                <w:rtl w:val="0"/>
              </w:rPr>
              <w:t>8504.34.26</w:t>
            </w:r>
          </w:p>
          <w:p>
            <w:pPr>
              <w:bidi w:val="0"/>
              <w:spacing w:before="120" w:beforeAutospacing="0" w:after="0" w:afterAutospacing="0"/>
              <w:jc w:val="center"/>
              <w:rPr>
                <w:rtl w:val="0"/>
              </w:rPr>
            </w:pPr>
            <w:r>
              <w:rPr>
                <w:color w:val="000000"/>
                <w:rtl w:val="0"/>
              </w:rPr>
              <w:t>8504.34.29</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03:2019/BCT</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Công bố phù hợp quy chuẩn kỹ thuật tương ứng dựa trên một trong những kết quả sau:</w:t>
            </w:r>
          </w:p>
          <w:p>
            <w:pPr>
              <w:bidi w:val="0"/>
              <w:spacing w:before="120" w:beforeAutospacing="0" w:after="280" w:afterAutospacing="1"/>
              <w:rPr>
                <w:rtl w:val="0"/>
              </w:rPr>
            </w:pPr>
            <w:r>
              <w:rPr>
                <w:color w:val="000000"/>
                <w:rtl w:val="0"/>
              </w:rPr>
              <w:t>+ Kết quả chứng nhận hợp quy của tổ chức chứng nhận được công nhận theo quy</w:t>
            </w:r>
            <w:r>
              <w:rPr>
                <w:color w:val="000000"/>
                <w:rtl w:val="0"/>
              </w:rPr>
              <w:t xml:space="preserve"> </w:t>
            </w:r>
            <w:r>
              <w:rPr>
                <w:color w:val="000000"/>
                <w:rtl w:val="0"/>
              </w:rPr>
              <w:t>định của pháp luật hoặc;</w:t>
            </w:r>
          </w:p>
          <w:p>
            <w:pPr>
              <w:bidi w:val="0"/>
              <w:spacing w:before="120" w:beforeAutospacing="0" w:after="280" w:afterAutospacing="1"/>
              <w:rPr>
                <w:rtl w:val="0"/>
              </w:rPr>
            </w:pPr>
            <w:r>
              <w:rPr>
                <w:color w:val="000000"/>
                <w:rtl w:val="0"/>
              </w:rPr>
              <w:t>+ Kết quả tự đánh giá của tổ chức, cá nhân trên cơ sở kết quả thử nghiệm của tổ chức thử nghiệm được công nhận hoặc chỉ định theo quy định của pháp luật hoặc;</w:t>
            </w:r>
          </w:p>
          <w:p>
            <w:pPr>
              <w:bidi w:val="0"/>
              <w:spacing w:before="120" w:beforeAutospacing="0" w:after="280" w:afterAutospacing="1"/>
              <w:rPr>
                <w:rtl w:val="0"/>
              </w:rPr>
            </w:pPr>
            <w:r>
              <w:rPr>
                <w:color w:val="000000"/>
                <w:rtl w:val="0"/>
              </w:rPr>
              <w:t xml:space="preserve">+ Kết quả chứng nhận của tổ chức đánh giá sự phù hợp đã được Bộ Công Thương, Ủy ban nhân dân tỉnh, thành phố cấp Quyết định chỉ định hoạt động đánh giá sự phù hợp phục vụ quản lý nhà nước được quy định tại </w:t>
            </w:r>
            <w:bookmarkStart w:id="32" w:name="dc_11"/>
            <w:r>
              <w:rPr>
                <w:color w:val="000000"/>
                <w:rtl w:val="0"/>
              </w:rPr>
              <w:t>khoản 2 và khoản 7 Điều 98 Nghị định số 37/2026/NĐ-CP</w:t>
            </w:r>
            <w:bookmarkEnd w:id="32"/>
            <w:r>
              <w:rPr>
                <w:color w:val="000000"/>
                <w:rtl w:val="0"/>
              </w:rPr>
              <w:t>.</w:t>
            </w:r>
          </w:p>
          <w:p>
            <w:pPr>
              <w:bidi w:val="0"/>
              <w:spacing w:before="120" w:beforeAutospacing="0" w:after="0" w:afterAutospacing="0"/>
              <w:rPr>
                <w:rtl w:val="0"/>
              </w:rPr>
            </w:pPr>
            <w:r>
              <w:rPr>
                <w:color w:val="000000"/>
                <w:rtl w:val="0"/>
              </w:rPr>
              <w:t>- Phương thức đánh giá sự phù hợp: Phương thức 8 ban hành 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5.4</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Động cơ điện</w:t>
            </w:r>
            <w:r>
              <w:rPr>
                <w:color w:val="000000"/>
                <w:rtl w:val="0"/>
              </w:rPr>
              <w:t xml:space="preserve"> </w:t>
            </w:r>
            <w:r>
              <w:rPr>
                <w:color w:val="000000"/>
                <w:rtl w:val="0"/>
              </w:rPr>
              <w:t>phòng n</w:t>
            </w:r>
            <w:r>
              <w:rPr>
                <w:color w:val="000000"/>
                <w:rtl w:val="0"/>
              </w:rPr>
              <w:t>ổ</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8501.10.29</w:t>
            </w:r>
          </w:p>
          <w:p>
            <w:pPr>
              <w:bidi w:val="0"/>
              <w:spacing w:before="120" w:beforeAutospacing="0" w:after="280" w:afterAutospacing="1"/>
              <w:jc w:val="center"/>
              <w:rPr>
                <w:rtl w:val="0"/>
              </w:rPr>
            </w:pPr>
            <w:r>
              <w:rPr>
                <w:color w:val="000000"/>
                <w:rtl w:val="0"/>
              </w:rPr>
              <w:t>8501.10.49</w:t>
            </w:r>
          </w:p>
          <w:p>
            <w:pPr>
              <w:bidi w:val="0"/>
              <w:spacing w:before="120" w:beforeAutospacing="0" w:after="280" w:afterAutospacing="1"/>
              <w:jc w:val="center"/>
              <w:rPr>
                <w:rtl w:val="0"/>
              </w:rPr>
            </w:pPr>
            <w:r>
              <w:rPr>
                <w:color w:val="000000"/>
                <w:rtl w:val="0"/>
              </w:rPr>
              <w:t>8501.10.59</w:t>
            </w:r>
          </w:p>
          <w:p>
            <w:pPr>
              <w:bidi w:val="0"/>
              <w:spacing w:before="120" w:beforeAutospacing="0" w:after="280" w:afterAutospacing="1"/>
              <w:jc w:val="center"/>
              <w:rPr>
                <w:rtl w:val="0"/>
              </w:rPr>
            </w:pPr>
            <w:r>
              <w:rPr>
                <w:color w:val="000000"/>
                <w:rtl w:val="0"/>
              </w:rPr>
              <w:t>8501.10.99</w:t>
            </w:r>
          </w:p>
          <w:p>
            <w:pPr>
              <w:bidi w:val="0"/>
              <w:spacing w:before="120" w:beforeAutospacing="0" w:after="280" w:afterAutospacing="1"/>
              <w:jc w:val="center"/>
              <w:rPr>
                <w:rtl w:val="0"/>
              </w:rPr>
            </w:pPr>
            <w:r>
              <w:rPr>
                <w:color w:val="000000"/>
                <w:rtl w:val="0"/>
              </w:rPr>
              <w:t>8501.20.19</w:t>
            </w:r>
          </w:p>
          <w:p>
            <w:pPr>
              <w:bidi w:val="0"/>
              <w:spacing w:before="120" w:beforeAutospacing="0" w:after="280" w:afterAutospacing="1"/>
              <w:jc w:val="center"/>
              <w:rPr>
                <w:rtl w:val="0"/>
              </w:rPr>
            </w:pPr>
            <w:r>
              <w:rPr>
                <w:color w:val="000000"/>
                <w:rtl w:val="0"/>
              </w:rPr>
              <w:t>8501.20.29</w:t>
            </w:r>
          </w:p>
          <w:p>
            <w:pPr>
              <w:bidi w:val="0"/>
              <w:spacing w:before="120" w:beforeAutospacing="0" w:after="280" w:afterAutospacing="1"/>
              <w:jc w:val="center"/>
              <w:rPr>
                <w:rtl w:val="0"/>
              </w:rPr>
            </w:pPr>
            <w:r>
              <w:rPr>
                <w:color w:val="000000"/>
                <w:rtl w:val="0"/>
              </w:rPr>
              <w:t>8501.31.40</w:t>
            </w:r>
          </w:p>
          <w:p>
            <w:pPr>
              <w:bidi w:val="0"/>
              <w:spacing w:before="120" w:beforeAutospacing="0" w:after="280" w:afterAutospacing="1"/>
              <w:jc w:val="center"/>
              <w:rPr>
                <w:rtl w:val="0"/>
              </w:rPr>
            </w:pPr>
            <w:r>
              <w:rPr>
                <w:color w:val="000000"/>
                <w:rtl w:val="0"/>
              </w:rPr>
              <w:t>8501.32.12</w:t>
            </w:r>
          </w:p>
          <w:p>
            <w:pPr>
              <w:bidi w:val="0"/>
              <w:spacing w:before="120" w:beforeAutospacing="0" w:after="280" w:afterAutospacing="1"/>
              <w:jc w:val="center"/>
              <w:rPr>
                <w:rtl w:val="0"/>
              </w:rPr>
            </w:pPr>
            <w:r>
              <w:rPr>
                <w:color w:val="000000"/>
                <w:rtl w:val="0"/>
              </w:rPr>
              <w:t>8501.32.92</w:t>
            </w:r>
          </w:p>
          <w:p>
            <w:pPr>
              <w:bidi w:val="0"/>
              <w:spacing w:before="120" w:beforeAutospacing="0" w:after="280" w:afterAutospacing="1"/>
              <w:jc w:val="center"/>
              <w:rPr>
                <w:rtl w:val="0"/>
              </w:rPr>
            </w:pPr>
            <w:r>
              <w:rPr>
                <w:color w:val="000000"/>
                <w:rtl w:val="0"/>
              </w:rPr>
              <w:t>8501.33.00</w:t>
            </w:r>
          </w:p>
          <w:p>
            <w:pPr>
              <w:bidi w:val="0"/>
              <w:spacing w:before="120" w:beforeAutospacing="0" w:after="280" w:afterAutospacing="1"/>
              <w:jc w:val="center"/>
              <w:rPr>
                <w:rtl w:val="0"/>
              </w:rPr>
            </w:pPr>
            <w:r>
              <w:rPr>
                <w:color w:val="000000"/>
                <w:rtl w:val="0"/>
              </w:rPr>
              <w:t>8501.34.00</w:t>
            </w:r>
          </w:p>
          <w:p>
            <w:pPr>
              <w:bidi w:val="0"/>
              <w:spacing w:before="120" w:beforeAutospacing="0" w:after="280" w:afterAutospacing="1"/>
              <w:jc w:val="center"/>
              <w:rPr>
                <w:rtl w:val="0"/>
              </w:rPr>
            </w:pPr>
            <w:r>
              <w:rPr>
                <w:color w:val="000000"/>
                <w:rtl w:val="0"/>
              </w:rPr>
              <w:t>8501.40.19</w:t>
            </w:r>
          </w:p>
          <w:p>
            <w:pPr>
              <w:bidi w:val="0"/>
              <w:spacing w:before="120" w:beforeAutospacing="0" w:after="280" w:afterAutospacing="1"/>
              <w:jc w:val="center"/>
              <w:rPr>
                <w:rtl w:val="0"/>
              </w:rPr>
            </w:pPr>
            <w:r>
              <w:rPr>
                <w:color w:val="000000"/>
                <w:rtl w:val="0"/>
              </w:rPr>
              <w:t>8501.40.29</w:t>
            </w:r>
          </w:p>
          <w:p>
            <w:pPr>
              <w:bidi w:val="0"/>
              <w:spacing w:before="120" w:beforeAutospacing="0" w:after="280" w:afterAutospacing="1"/>
              <w:jc w:val="center"/>
              <w:rPr>
                <w:rtl w:val="0"/>
              </w:rPr>
            </w:pPr>
            <w:r>
              <w:rPr>
                <w:color w:val="000000"/>
                <w:rtl w:val="0"/>
              </w:rPr>
              <w:t>8501.51.19</w:t>
            </w:r>
          </w:p>
          <w:p>
            <w:pPr>
              <w:bidi w:val="0"/>
              <w:spacing w:before="120" w:beforeAutospacing="0" w:after="280" w:afterAutospacing="1"/>
              <w:jc w:val="center"/>
              <w:rPr>
                <w:rtl w:val="0"/>
              </w:rPr>
            </w:pPr>
            <w:r>
              <w:rPr>
                <w:color w:val="000000"/>
                <w:rtl w:val="0"/>
              </w:rPr>
              <w:t>8501.52.19</w:t>
            </w:r>
          </w:p>
          <w:p>
            <w:pPr>
              <w:bidi w:val="0"/>
              <w:spacing w:before="120" w:beforeAutospacing="0" w:after="280" w:afterAutospacing="1"/>
              <w:jc w:val="center"/>
              <w:rPr>
                <w:rtl w:val="0"/>
              </w:rPr>
            </w:pPr>
            <w:r>
              <w:rPr>
                <w:color w:val="000000"/>
                <w:rtl w:val="0"/>
              </w:rPr>
              <w:t>8501.52.29</w:t>
            </w:r>
          </w:p>
          <w:p>
            <w:pPr>
              <w:bidi w:val="0"/>
              <w:spacing w:before="120" w:beforeAutospacing="0" w:after="280" w:afterAutospacing="1"/>
              <w:jc w:val="center"/>
              <w:rPr>
                <w:rtl w:val="0"/>
              </w:rPr>
            </w:pPr>
            <w:r>
              <w:rPr>
                <w:color w:val="000000"/>
                <w:rtl w:val="0"/>
              </w:rPr>
              <w:t>8501.52.39</w:t>
            </w:r>
          </w:p>
          <w:p>
            <w:pPr>
              <w:bidi w:val="0"/>
              <w:spacing w:before="120" w:beforeAutospacing="0" w:after="0" w:afterAutospacing="0"/>
              <w:jc w:val="center"/>
              <w:rPr>
                <w:rtl w:val="0"/>
              </w:rPr>
            </w:pPr>
            <w:r>
              <w:rPr>
                <w:color w:val="000000"/>
                <w:rtl w:val="0"/>
              </w:rPr>
              <w:t>8501.53.00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22:2023/BCT</w:t>
            </w:r>
          </w:p>
        </w:tc>
        <w:tc>
          <w:tcPr>
            <w:tcW w:w="116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Công bố phù hợp quy chuẩn kỹ thuật tương ứng dựa trên một trong những kết quả sau:</w:t>
            </w:r>
          </w:p>
          <w:p>
            <w:pPr>
              <w:bidi w:val="0"/>
              <w:spacing w:before="120" w:beforeAutospacing="0" w:after="280" w:afterAutospacing="1"/>
              <w:rPr>
                <w:rtl w:val="0"/>
              </w:rPr>
            </w:pPr>
            <w:r>
              <w:rPr>
                <w:color w:val="000000"/>
                <w:rtl w:val="0"/>
              </w:rPr>
              <w:t>+ Kết quả chứng nhận hợp</w:t>
            </w:r>
            <w:r>
              <w:rPr>
                <w:color w:val="000000"/>
                <w:rtl w:val="0"/>
              </w:rPr>
              <w:t xml:space="preserve"> </w:t>
            </w:r>
            <w:r>
              <w:rPr>
                <w:color w:val="000000"/>
                <w:rtl w:val="0"/>
              </w:rPr>
              <w:t>quy của tổ chức chứng nhận được công nhận theo quy định của pháp luật hoặc;</w:t>
            </w:r>
          </w:p>
          <w:p>
            <w:pPr>
              <w:bidi w:val="0"/>
              <w:spacing w:before="120" w:beforeAutospacing="0" w:after="280" w:afterAutospacing="1"/>
              <w:rPr>
                <w:rtl w:val="0"/>
              </w:rPr>
            </w:pPr>
            <w:r>
              <w:rPr>
                <w:color w:val="000000"/>
                <w:rtl w:val="0"/>
              </w:rPr>
              <w:t>+ Kết quả tự đánh giá của tổ chức, cá nhân trên cơ sở kết quả thử nghiệm của tổ chức thử nghiệm được công nhận hoặc chỉ định theo quy định của pháp luật hoặc;</w:t>
            </w:r>
          </w:p>
          <w:p>
            <w:pPr>
              <w:bidi w:val="0"/>
              <w:spacing w:before="120" w:beforeAutospacing="0" w:after="280" w:afterAutospacing="1"/>
              <w:rPr>
                <w:rtl w:val="0"/>
              </w:rPr>
            </w:pPr>
            <w:r>
              <w:rPr>
                <w:color w:val="000000"/>
                <w:rtl w:val="0"/>
              </w:rPr>
              <w:t xml:space="preserve">+ Kết quả chứng nhận của tổ chức đánh giá sự phù hợp đã được Bộ </w:t>
            </w:r>
            <w:r>
              <w:rPr>
                <w:color w:val="000000"/>
                <w:rtl w:val="0"/>
              </w:rPr>
              <w:t>Công</w:t>
            </w:r>
            <w:r>
              <w:rPr>
                <w:color w:val="000000"/>
                <w:rtl w:val="0"/>
              </w:rPr>
              <w:t xml:space="preserve"> Thương, Ủy ban nhân dân tỉnh, thành phố cấp Quyết định chỉ định hoạt động đánh giá sự phù hợp phục vụ quản lý nhà nước được quy định tại </w:t>
            </w:r>
            <w:bookmarkStart w:id="33" w:name="dc_12"/>
            <w:r>
              <w:rPr>
                <w:color w:val="000000"/>
                <w:rtl w:val="0"/>
              </w:rPr>
              <w:t>khoản 2 và khoản 7 Điều 98 Nghị định số 37/2026/NĐ-CP</w:t>
            </w:r>
            <w:bookmarkEnd w:id="33"/>
            <w:r>
              <w:rPr>
                <w:color w:val="000000"/>
                <w:rtl w:val="0"/>
              </w:rPr>
              <w:t>.</w:t>
            </w:r>
          </w:p>
          <w:p>
            <w:pPr>
              <w:bidi w:val="0"/>
              <w:spacing w:before="120" w:beforeAutospacing="0" w:after="0" w:afterAutospacing="0"/>
              <w:rPr>
                <w:rtl w:val="0"/>
              </w:rPr>
            </w:pPr>
            <w:r>
              <w:rPr>
                <w:color w:val="000000"/>
                <w:rtl w:val="0"/>
              </w:rPr>
              <w:t>- Phương thức đánh giá sự phù hợp: Phương thức 5; Phương thức 7 ban hành 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5.5</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Khởi động từ phòng nổ</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8535.21.10</w:t>
            </w:r>
          </w:p>
          <w:p>
            <w:pPr>
              <w:bidi w:val="0"/>
              <w:spacing w:before="120" w:beforeAutospacing="0" w:after="280" w:afterAutospacing="1"/>
              <w:jc w:val="center"/>
              <w:rPr>
                <w:rtl w:val="0"/>
              </w:rPr>
            </w:pPr>
            <w:r>
              <w:rPr>
                <w:color w:val="000000"/>
                <w:rtl w:val="0"/>
              </w:rPr>
              <w:t>8535.21.90</w:t>
            </w:r>
          </w:p>
          <w:p>
            <w:pPr>
              <w:bidi w:val="0"/>
              <w:spacing w:before="120" w:beforeAutospacing="0" w:after="0" w:afterAutospacing="0"/>
              <w:jc w:val="center"/>
              <w:rPr>
                <w:rtl w:val="0"/>
              </w:rPr>
            </w:pPr>
            <w:r>
              <w:rPr>
                <w:color w:val="000000"/>
                <w:rtl w:val="0"/>
              </w:rPr>
              <w:t>8535.29.00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15:2021/BCT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5.6</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Áptômát phòng</w:t>
            </w:r>
            <w:r>
              <w:rPr>
                <w:color w:val="000000"/>
                <w:rtl w:val="0"/>
              </w:rPr>
              <w:t xml:space="preserve"> nổ</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8535.21.10</w:t>
            </w:r>
          </w:p>
          <w:p>
            <w:pPr>
              <w:bidi w:val="0"/>
              <w:spacing w:before="120" w:beforeAutospacing="0" w:after="280" w:afterAutospacing="1"/>
              <w:jc w:val="center"/>
              <w:rPr>
                <w:rtl w:val="0"/>
              </w:rPr>
            </w:pPr>
            <w:r>
              <w:rPr>
                <w:color w:val="000000"/>
                <w:rtl w:val="0"/>
              </w:rPr>
              <w:t>8535.21.90</w:t>
            </w:r>
          </w:p>
          <w:p>
            <w:pPr>
              <w:bidi w:val="0"/>
              <w:spacing w:before="120" w:beforeAutospacing="0" w:after="0" w:afterAutospacing="0"/>
              <w:jc w:val="center"/>
              <w:rPr>
                <w:rtl w:val="0"/>
              </w:rPr>
            </w:pPr>
            <w:r>
              <w:rPr>
                <w:color w:val="000000"/>
                <w:rtl w:val="0"/>
              </w:rPr>
              <w:t>8535.29.00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14:2021/BCT</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Công bố phù hợp quy chuẩn kỹ thuật tương ứng dựa trên một trong những</w:t>
            </w:r>
            <w:r>
              <w:rPr>
                <w:color w:val="000000"/>
                <w:rtl w:val="0"/>
              </w:rPr>
              <w:t xml:space="preserve"> </w:t>
            </w:r>
            <w:r>
              <w:rPr>
                <w:color w:val="000000"/>
                <w:rtl w:val="0"/>
              </w:rPr>
              <w:t>kết quả sau:</w:t>
            </w:r>
          </w:p>
          <w:p>
            <w:pPr>
              <w:bidi w:val="0"/>
              <w:spacing w:before="120" w:beforeAutospacing="0" w:after="280" w:afterAutospacing="1"/>
              <w:rPr>
                <w:rtl w:val="0"/>
              </w:rPr>
            </w:pPr>
            <w:r>
              <w:rPr>
                <w:color w:val="000000"/>
                <w:rtl w:val="0"/>
              </w:rPr>
              <w:t>+ Kết quả chứng nhận hợp quy của tổ chức chứng nhận được công nhận theo quy định của pháp luật hoặc;</w:t>
            </w:r>
          </w:p>
          <w:p>
            <w:pPr>
              <w:bidi w:val="0"/>
              <w:spacing w:before="120" w:beforeAutospacing="0" w:after="280" w:afterAutospacing="1"/>
              <w:rPr>
                <w:rtl w:val="0"/>
              </w:rPr>
            </w:pPr>
            <w:r>
              <w:rPr>
                <w:color w:val="000000"/>
                <w:rtl w:val="0"/>
              </w:rPr>
              <w:t>+ Kết quả tự đánh giá của tổ chức, cá nhân trên cơ sở kết quả thử nghiệm của tổ chức thử nghiệm được công nhận hoặc chỉ định theo quy định của pháp luật hoặc;</w:t>
            </w:r>
          </w:p>
          <w:p>
            <w:pPr>
              <w:bidi w:val="0"/>
              <w:spacing w:before="120" w:beforeAutospacing="0" w:after="280" w:afterAutospacing="1"/>
              <w:rPr>
                <w:rtl w:val="0"/>
              </w:rPr>
            </w:pPr>
            <w:r>
              <w:rPr>
                <w:color w:val="000000"/>
                <w:rtl w:val="0"/>
              </w:rPr>
              <w:t xml:space="preserve">+ Kết quả chứng nhận của tổ chức đánh giá sự phù hợp đã được Bộ Công Thương, Ủy ban nhân dân tỉnh, thành phố cấp Quyết định chỉ định hoạt động đánh giá sự phù hợp phục vụ quản lý nhà nước được quy định tại </w:t>
            </w:r>
            <w:bookmarkStart w:id="34" w:name="dc_13"/>
            <w:r>
              <w:rPr>
                <w:color w:val="000000"/>
                <w:rtl w:val="0"/>
              </w:rPr>
              <w:t>khoản 2 và khoản 7 Điều 98 Nghị định số 37/2026/NĐ-CP</w:t>
            </w:r>
            <w:bookmarkEnd w:id="34"/>
            <w:r>
              <w:rPr>
                <w:color w:val="000000"/>
                <w:rtl w:val="0"/>
              </w:rPr>
              <w:t>.</w:t>
            </w:r>
          </w:p>
          <w:p>
            <w:pPr>
              <w:bidi w:val="0"/>
              <w:spacing w:before="120" w:beforeAutospacing="0" w:after="0" w:afterAutospacing="0"/>
              <w:rPr>
                <w:rtl w:val="0"/>
              </w:rPr>
            </w:pPr>
            <w:r>
              <w:rPr>
                <w:color w:val="000000"/>
                <w:rtl w:val="0"/>
              </w:rPr>
              <w:t>- Phương thức đánh giá sự phù hợp: Phương thức 5; Phương thức 7 ban hành 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5.7</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Tủ phân phối điện áp 6 k</w:t>
            </w:r>
            <w:r>
              <w:rPr>
                <w:color w:val="000000"/>
                <w:rtl w:val="0"/>
              </w:rPr>
              <w:t>V</w:t>
            </w:r>
            <w:r>
              <w:rPr>
                <w:color w:val="000000"/>
                <w:rtl w:val="0"/>
              </w:rPr>
              <w:t xml:space="preserve"> phòng n</w:t>
            </w:r>
            <w:r>
              <w:rPr>
                <w:color w:val="000000"/>
                <w:rtl w:val="0"/>
              </w:rPr>
              <w:t>ổ</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8537.20.90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17:2022/BCT</w:t>
            </w:r>
          </w:p>
        </w:tc>
        <w:tc>
          <w:tcPr>
            <w:tcW w:w="116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xml:space="preserve">- Công </w:t>
            </w:r>
            <w:r>
              <w:rPr>
                <w:color w:val="000000"/>
                <w:rtl w:val="0"/>
              </w:rPr>
              <w:t>bố</w:t>
            </w:r>
            <w:r>
              <w:rPr>
                <w:color w:val="000000"/>
                <w:rtl w:val="0"/>
              </w:rPr>
              <w:t xml:space="preserve"> phù hợp quy chuẩn kỹ thuật tương ứng dựa trên một trong những kết quả sau:</w:t>
            </w:r>
          </w:p>
          <w:p>
            <w:pPr>
              <w:bidi w:val="0"/>
              <w:spacing w:before="120" w:beforeAutospacing="0" w:after="280" w:afterAutospacing="1"/>
              <w:rPr>
                <w:rtl w:val="0"/>
              </w:rPr>
            </w:pPr>
            <w:r>
              <w:rPr>
                <w:color w:val="000000"/>
                <w:rtl w:val="0"/>
              </w:rPr>
              <w:t>+ Kết quả chứng nhận hợp quy của tổ chức chứng nhận được công nhận theo quy định của pháp luật hoặc;</w:t>
            </w:r>
          </w:p>
          <w:p>
            <w:pPr>
              <w:bidi w:val="0"/>
              <w:spacing w:before="120" w:beforeAutospacing="0" w:after="280" w:afterAutospacing="1"/>
              <w:rPr>
                <w:rtl w:val="0"/>
              </w:rPr>
            </w:pPr>
            <w:r>
              <w:rPr>
                <w:color w:val="000000"/>
                <w:rtl w:val="0"/>
              </w:rPr>
              <w:t>+ Kết quả tự đánh giá của tổ chức, cá nhân trên cơ sở kết quả thử nghiệm của tổ chức thử nghiệm được công nhận hoặc chỉ định theo quy định của pháp luật hoặc;</w:t>
            </w:r>
          </w:p>
          <w:p>
            <w:pPr>
              <w:bidi w:val="0"/>
              <w:spacing w:before="120" w:beforeAutospacing="0" w:after="280" w:afterAutospacing="1"/>
              <w:rPr>
                <w:rtl w:val="0"/>
              </w:rPr>
            </w:pPr>
            <w:r>
              <w:rPr>
                <w:color w:val="000000"/>
                <w:rtl w:val="0"/>
              </w:rPr>
              <w:t xml:space="preserve">+ Kết quả chứng nhận của tổ chức đánh giá sự phù hợp đã được Bộ Công Thương, Ủy ban nhân dân tỉnh, thành phố cấp Quyết định chỉ định hoạt động đánh giá sự phù hợp phục vụ quản lý nhà nước được quy định tại </w:t>
            </w:r>
            <w:bookmarkStart w:id="35" w:name="dc_14"/>
            <w:r>
              <w:rPr>
                <w:color w:val="000000"/>
                <w:rtl w:val="0"/>
              </w:rPr>
              <w:t>khoản 2 và khoản 7 Điều 98 Nghị định số 37/2026/NĐ-CP</w:t>
            </w:r>
            <w:bookmarkEnd w:id="35"/>
            <w:r>
              <w:rPr>
                <w:color w:val="000000"/>
                <w:rtl w:val="0"/>
              </w:rPr>
              <w:t>.</w:t>
            </w:r>
          </w:p>
          <w:p>
            <w:pPr>
              <w:bidi w:val="0"/>
              <w:spacing w:before="120" w:beforeAutospacing="0" w:after="0" w:afterAutospacing="0"/>
              <w:rPr>
                <w:rtl w:val="0"/>
              </w:rPr>
            </w:pPr>
            <w:r>
              <w:rPr>
                <w:color w:val="000000"/>
                <w:rtl w:val="0"/>
              </w:rPr>
              <w:t>- Phương thức đánh giá sự phù hợp: Phương thức 5; Phương thức 7 ban hành</w:t>
            </w:r>
            <w:r>
              <w:rPr>
                <w:color w:val="000000"/>
                <w:rtl w:val="0"/>
              </w:rPr>
              <w:t xml:space="preserve"> </w:t>
            </w:r>
            <w:r>
              <w:rPr>
                <w:color w:val="000000"/>
                <w:rtl w:val="0"/>
              </w:rPr>
              <w:t>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5.8</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Khởi động mềm phòng nổ</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8535.21.90</w:t>
            </w:r>
          </w:p>
          <w:p>
            <w:pPr>
              <w:bidi w:val="0"/>
              <w:spacing w:before="120" w:beforeAutospacing="0" w:after="280" w:afterAutospacing="1"/>
              <w:jc w:val="center"/>
              <w:rPr>
                <w:rtl w:val="0"/>
              </w:rPr>
            </w:pPr>
            <w:r>
              <w:rPr>
                <w:color w:val="000000"/>
                <w:rtl w:val="0"/>
              </w:rPr>
              <w:t>8535.29.90</w:t>
            </w:r>
          </w:p>
          <w:p>
            <w:pPr>
              <w:bidi w:val="0"/>
              <w:spacing w:before="120" w:beforeAutospacing="0" w:after="280" w:afterAutospacing="1"/>
              <w:jc w:val="center"/>
              <w:rPr>
                <w:rtl w:val="0"/>
              </w:rPr>
            </w:pPr>
            <w:r>
              <w:rPr>
                <w:color w:val="000000"/>
                <w:rtl w:val="0"/>
              </w:rPr>
              <w:t>8535.30.90</w:t>
            </w:r>
          </w:p>
          <w:p>
            <w:pPr>
              <w:bidi w:val="0"/>
              <w:spacing w:before="120" w:beforeAutospacing="0" w:after="0" w:afterAutospacing="0"/>
              <w:jc w:val="center"/>
              <w:rPr>
                <w:rtl w:val="0"/>
              </w:rPr>
            </w:pPr>
            <w:r>
              <w:rPr>
                <w:color w:val="000000"/>
                <w:rtl w:val="0"/>
              </w:rPr>
              <w:t>8536.50.99</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23:2024/BCT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5.9</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Máy phát điện</w:t>
            </w:r>
            <w:r>
              <w:rPr>
                <w:color w:val="000000"/>
                <w:rtl w:val="0"/>
              </w:rPr>
              <w:t xml:space="preserve"> </w:t>
            </w:r>
            <w:r>
              <w:rPr>
                <w:color w:val="000000"/>
                <w:rtl w:val="0"/>
              </w:rPr>
              <w:t>phòng n</w:t>
            </w:r>
            <w:r>
              <w:rPr>
                <w:color w:val="000000"/>
                <w:rtl w:val="0"/>
              </w:rPr>
              <w:t>ổ</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8502.11.00</w:t>
            </w:r>
          </w:p>
          <w:p>
            <w:pPr>
              <w:bidi w:val="0"/>
              <w:spacing w:before="120" w:beforeAutospacing="0" w:after="280" w:afterAutospacing="1"/>
              <w:jc w:val="center"/>
              <w:rPr>
                <w:rtl w:val="0"/>
              </w:rPr>
            </w:pPr>
            <w:r>
              <w:rPr>
                <w:color w:val="000000"/>
                <w:rtl w:val="0"/>
              </w:rPr>
              <w:t>8502.12.10</w:t>
            </w:r>
          </w:p>
          <w:p>
            <w:pPr>
              <w:bidi w:val="0"/>
              <w:spacing w:before="120" w:beforeAutospacing="0" w:after="280" w:afterAutospacing="1"/>
              <w:jc w:val="center"/>
              <w:rPr>
                <w:rtl w:val="0"/>
              </w:rPr>
            </w:pPr>
            <w:r>
              <w:rPr>
                <w:color w:val="000000"/>
                <w:rtl w:val="0"/>
              </w:rPr>
              <w:t>8502.12.20</w:t>
            </w:r>
          </w:p>
          <w:p>
            <w:pPr>
              <w:bidi w:val="0"/>
              <w:spacing w:before="120" w:beforeAutospacing="0" w:after="280" w:afterAutospacing="1"/>
              <w:jc w:val="center"/>
              <w:rPr>
                <w:rtl w:val="0"/>
              </w:rPr>
            </w:pPr>
            <w:r>
              <w:rPr>
                <w:color w:val="000000"/>
                <w:rtl w:val="0"/>
              </w:rPr>
              <w:t>8502.13.20</w:t>
            </w:r>
          </w:p>
          <w:p>
            <w:pPr>
              <w:bidi w:val="0"/>
              <w:spacing w:before="120" w:beforeAutospacing="0" w:after="280" w:afterAutospacing="1"/>
              <w:jc w:val="center"/>
              <w:rPr>
                <w:rtl w:val="0"/>
              </w:rPr>
            </w:pPr>
            <w:r>
              <w:rPr>
                <w:color w:val="000000"/>
                <w:rtl w:val="0"/>
              </w:rPr>
              <w:t>8502.13.90</w:t>
            </w:r>
          </w:p>
          <w:p>
            <w:pPr>
              <w:bidi w:val="0"/>
              <w:spacing w:before="120" w:beforeAutospacing="0" w:after="280" w:afterAutospacing="1"/>
              <w:jc w:val="center"/>
              <w:rPr>
                <w:rtl w:val="0"/>
              </w:rPr>
            </w:pPr>
            <w:r>
              <w:rPr>
                <w:color w:val="000000"/>
                <w:rtl w:val="0"/>
              </w:rPr>
              <w:t>8502.20.10</w:t>
            </w:r>
          </w:p>
          <w:p>
            <w:pPr>
              <w:bidi w:val="0"/>
              <w:spacing w:before="120" w:beforeAutospacing="0" w:after="280" w:afterAutospacing="1"/>
              <w:jc w:val="center"/>
              <w:rPr>
                <w:rtl w:val="0"/>
              </w:rPr>
            </w:pPr>
            <w:r>
              <w:rPr>
                <w:color w:val="000000"/>
                <w:rtl w:val="0"/>
              </w:rPr>
              <w:t>8502.20.20</w:t>
            </w:r>
          </w:p>
          <w:p>
            <w:pPr>
              <w:bidi w:val="0"/>
              <w:spacing w:before="120" w:beforeAutospacing="0" w:after="280" w:afterAutospacing="1"/>
              <w:jc w:val="center"/>
              <w:rPr>
                <w:rtl w:val="0"/>
              </w:rPr>
            </w:pPr>
            <w:r>
              <w:rPr>
                <w:color w:val="000000"/>
                <w:rtl w:val="0"/>
              </w:rPr>
              <w:t>8502.20.30</w:t>
            </w:r>
          </w:p>
          <w:p>
            <w:pPr>
              <w:bidi w:val="0"/>
              <w:spacing w:before="120" w:beforeAutospacing="0" w:after="280" w:afterAutospacing="1"/>
              <w:jc w:val="center"/>
              <w:rPr>
                <w:rtl w:val="0"/>
              </w:rPr>
            </w:pPr>
            <w:r>
              <w:rPr>
                <w:color w:val="000000"/>
                <w:rtl w:val="0"/>
              </w:rPr>
              <w:t>8502.20.42</w:t>
            </w:r>
          </w:p>
          <w:p>
            <w:pPr>
              <w:bidi w:val="0"/>
              <w:spacing w:before="120" w:beforeAutospacing="0" w:after="280" w:afterAutospacing="1"/>
              <w:jc w:val="center"/>
              <w:rPr>
                <w:rtl w:val="0"/>
              </w:rPr>
            </w:pPr>
            <w:r>
              <w:rPr>
                <w:color w:val="000000"/>
                <w:rtl w:val="0"/>
              </w:rPr>
              <w:t>8502.20.49</w:t>
            </w:r>
          </w:p>
          <w:p>
            <w:pPr>
              <w:bidi w:val="0"/>
              <w:spacing w:before="120" w:beforeAutospacing="0" w:after="280" w:afterAutospacing="1"/>
              <w:jc w:val="center"/>
              <w:rPr>
                <w:rtl w:val="0"/>
              </w:rPr>
            </w:pPr>
            <w:r>
              <w:rPr>
                <w:color w:val="000000"/>
                <w:rtl w:val="0"/>
              </w:rPr>
              <w:t>8502.39.10</w:t>
            </w:r>
          </w:p>
          <w:p>
            <w:pPr>
              <w:bidi w:val="0"/>
              <w:spacing w:before="120" w:beforeAutospacing="0" w:after="280" w:afterAutospacing="1"/>
              <w:jc w:val="center"/>
              <w:rPr>
                <w:rtl w:val="0"/>
              </w:rPr>
            </w:pPr>
            <w:r>
              <w:rPr>
                <w:color w:val="000000"/>
                <w:rtl w:val="0"/>
              </w:rPr>
              <w:t>8502.39.20</w:t>
            </w:r>
          </w:p>
          <w:p>
            <w:pPr>
              <w:bidi w:val="0"/>
              <w:spacing w:before="120" w:beforeAutospacing="0" w:after="280" w:afterAutospacing="1"/>
              <w:jc w:val="center"/>
              <w:rPr>
                <w:rtl w:val="0"/>
              </w:rPr>
            </w:pPr>
            <w:r>
              <w:rPr>
                <w:color w:val="000000"/>
                <w:rtl w:val="0"/>
              </w:rPr>
              <w:t>8502.39.32</w:t>
            </w:r>
          </w:p>
          <w:p>
            <w:pPr>
              <w:bidi w:val="0"/>
              <w:spacing w:before="120" w:beforeAutospacing="0" w:after="0" w:afterAutospacing="0"/>
              <w:jc w:val="center"/>
              <w:rPr>
                <w:rtl w:val="0"/>
              </w:rPr>
            </w:pPr>
            <w:r>
              <w:rPr>
                <w:color w:val="000000"/>
                <w:rtl w:val="0"/>
              </w:rPr>
              <w:t>8502.39.39</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07:2020/BCT</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Công bố phù hợp quy chuẩn kỹ thuật tương ứng dựa trên một trong những kết quả sau:</w:t>
            </w:r>
          </w:p>
          <w:p>
            <w:pPr>
              <w:bidi w:val="0"/>
              <w:spacing w:before="120" w:beforeAutospacing="0" w:after="280" w:afterAutospacing="1"/>
              <w:rPr>
                <w:rtl w:val="0"/>
              </w:rPr>
            </w:pPr>
            <w:r>
              <w:rPr>
                <w:color w:val="000000"/>
                <w:rtl w:val="0"/>
              </w:rPr>
              <w:t>+ Kết quả chứng nhận hợp quy của tổ chức chứng nhận được công nhận theo quy định của pháp luật hoặc;</w:t>
            </w:r>
          </w:p>
          <w:p>
            <w:pPr>
              <w:bidi w:val="0"/>
              <w:spacing w:before="120" w:beforeAutospacing="0" w:after="280" w:afterAutospacing="1"/>
              <w:rPr>
                <w:rtl w:val="0"/>
              </w:rPr>
            </w:pPr>
            <w:r>
              <w:rPr>
                <w:color w:val="000000"/>
                <w:rtl w:val="0"/>
              </w:rPr>
              <w:t>+ Kết quả tự đánh giá của tổ chức, cá nhân trên cơ sở kết quả thử nghiệm của tổ chức thử nghiệm được công nhận hoặc chỉ định theo quy định của pháp luật hoặc;</w:t>
            </w:r>
          </w:p>
          <w:p>
            <w:pPr>
              <w:bidi w:val="0"/>
              <w:spacing w:before="120" w:beforeAutospacing="0" w:after="280" w:afterAutospacing="1"/>
              <w:rPr>
                <w:rtl w:val="0"/>
              </w:rPr>
            </w:pPr>
            <w:r>
              <w:rPr>
                <w:color w:val="000000"/>
                <w:rtl w:val="0"/>
              </w:rPr>
              <w:t xml:space="preserve">+ Kết quả chứng nhận của tổ chức đánh giá sự phù hợp đã được Bộ Công Thương, Ủy ban nhân dân tỉnh, thành phố cấp Quyết định chỉ định hoạt động đánh giá sự phù hợp phục vụ quản lý nhà nước được quy định tại </w:t>
            </w:r>
            <w:bookmarkStart w:id="36" w:name="dc_15"/>
            <w:r>
              <w:rPr>
                <w:color w:val="000000"/>
                <w:rtl w:val="0"/>
              </w:rPr>
              <w:t>khoản 2 và khoản 7 Điều 98 Nghị định số 37/2026/NĐ-CP</w:t>
            </w:r>
            <w:bookmarkEnd w:id="36"/>
            <w:r>
              <w:rPr>
                <w:color w:val="000000"/>
                <w:rtl w:val="0"/>
              </w:rPr>
              <w:t>.</w:t>
            </w:r>
          </w:p>
          <w:p>
            <w:pPr>
              <w:bidi w:val="0"/>
              <w:spacing w:before="120" w:beforeAutospacing="0" w:after="0" w:afterAutospacing="0"/>
              <w:rPr>
                <w:rtl w:val="0"/>
              </w:rPr>
            </w:pPr>
            <w:r>
              <w:rPr>
                <w:color w:val="000000"/>
                <w:rtl w:val="0"/>
              </w:rPr>
              <w:t>- Phương thức đánh giá sự</w:t>
            </w:r>
            <w:r>
              <w:rPr>
                <w:color w:val="000000"/>
                <w:rtl w:val="0"/>
              </w:rPr>
              <w:t xml:space="preserve"> </w:t>
            </w:r>
            <w:r>
              <w:rPr>
                <w:color w:val="000000"/>
                <w:rtl w:val="0"/>
              </w:rPr>
              <w:t>phù hợp: Phương thức 5; Phương thức 7 ban hành 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5.10</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Rơle bảo vệ rò điện điện áp đến 1140 V phòng nổ</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8535.90.90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18:2022/BCT</w:t>
            </w:r>
          </w:p>
        </w:tc>
        <w:tc>
          <w:tcPr>
            <w:tcW w:w="116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Công bố phù hợp quy chuẩn kỹ thuật tương ứng dựa trên một trong những kết quả sau:</w:t>
            </w:r>
          </w:p>
          <w:p>
            <w:pPr>
              <w:bidi w:val="0"/>
              <w:spacing w:before="120" w:beforeAutospacing="0" w:after="280" w:afterAutospacing="1"/>
              <w:rPr>
                <w:rtl w:val="0"/>
              </w:rPr>
            </w:pPr>
            <w:r>
              <w:rPr>
                <w:color w:val="000000"/>
                <w:rtl w:val="0"/>
              </w:rPr>
              <w:t>+ Kết quả chứng nhận hợp quy của tổ chức chứng nhận được công nhận theo quy định của pháp luật hoặc;</w:t>
            </w:r>
          </w:p>
          <w:p>
            <w:pPr>
              <w:bidi w:val="0"/>
              <w:spacing w:before="120" w:beforeAutospacing="0" w:after="280" w:afterAutospacing="1"/>
              <w:rPr>
                <w:rtl w:val="0"/>
              </w:rPr>
            </w:pPr>
            <w:r>
              <w:rPr>
                <w:color w:val="000000"/>
                <w:rtl w:val="0"/>
              </w:rPr>
              <w:t>+ Kết quả tự đánh giá của tổ chức, cá nhân trên cơ sở kết quả thử nghiệm của tổ chức thử nghiệm được công nhận hoặc chỉ định theo quy định của pháp luật hoặc;</w:t>
            </w:r>
          </w:p>
          <w:p>
            <w:pPr>
              <w:bidi w:val="0"/>
              <w:spacing w:before="120" w:beforeAutospacing="0" w:after="280" w:afterAutospacing="1"/>
              <w:rPr>
                <w:rtl w:val="0"/>
              </w:rPr>
            </w:pPr>
            <w:r>
              <w:rPr>
                <w:color w:val="000000"/>
                <w:rtl w:val="0"/>
              </w:rPr>
              <w:t xml:space="preserve">+ Kết quả chứng nhận của tổ chức đánh giá sự phù hợp đã được Bộ Công Thương, Ủy ban nhân dân tỉnh, thành phố cấp Quyết định chỉ định hoạt động đánh giá sự phù hợp phục vụ quản lý nhà nước được quy định tại </w:t>
            </w:r>
            <w:bookmarkStart w:id="37" w:name="dc_16"/>
            <w:r>
              <w:rPr>
                <w:color w:val="000000"/>
                <w:rtl w:val="0"/>
              </w:rPr>
              <w:t>khoản 2 và khoản 7 Điều 98 Nghị định số 37/2026/NĐ-CP</w:t>
            </w:r>
            <w:bookmarkEnd w:id="37"/>
            <w:r>
              <w:rPr>
                <w:color w:val="000000"/>
                <w:rtl w:val="0"/>
              </w:rPr>
              <w:t>.</w:t>
            </w:r>
          </w:p>
          <w:p>
            <w:pPr>
              <w:bidi w:val="0"/>
              <w:spacing w:before="120" w:beforeAutospacing="0" w:after="0" w:afterAutospacing="0"/>
              <w:rPr>
                <w:rtl w:val="0"/>
              </w:rPr>
            </w:pPr>
            <w:r>
              <w:rPr>
                <w:color w:val="000000"/>
                <w:rtl w:val="0"/>
              </w:rPr>
              <w:t>- Phương thức đánh giá sự phù hợp: Phương thức 5; Phương thức 7 ban hành 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5.11</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Cáp điện phòng</w:t>
            </w:r>
            <w:r>
              <w:rPr>
                <w:color w:val="000000"/>
                <w:rtl w:val="0"/>
              </w:rPr>
              <w:t xml:space="preserve"> </w:t>
            </w:r>
            <w:r>
              <w:rPr>
                <w:color w:val="000000"/>
                <w:rtl w:val="0"/>
              </w:rPr>
              <w:t>n</w:t>
            </w:r>
            <w:r>
              <w:rPr>
                <w:color w:val="000000"/>
                <w:rtl w:val="0"/>
              </w:rPr>
              <w:t>ổ</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8544.20.11</w:t>
            </w:r>
          </w:p>
          <w:p>
            <w:pPr>
              <w:bidi w:val="0"/>
              <w:spacing w:before="120" w:beforeAutospacing="0" w:after="280" w:afterAutospacing="1"/>
              <w:jc w:val="center"/>
              <w:rPr>
                <w:rtl w:val="0"/>
              </w:rPr>
            </w:pPr>
            <w:r>
              <w:rPr>
                <w:color w:val="000000"/>
                <w:rtl w:val="0"/>
              </w:rPr>
              <w:t>8544.20.19</w:t>
            </w:r>
          </w:p>
          <w:p>
            <w:pPr>
              <w:bidi w:val="0"/>
              <w:spacing w:before="120" w:beforeAutospacing="0" w:after="280" w:afterAutospacing="1"/>
              <w:jc w:val="center"/>
              <w:rPr>
                <w:rtl w:val="0"/>
              </w:rPr>
            </w:pPr>
            <w:r>
              <w:rPr>
                <w:color w:val="000000"/>
                <w:rtl w:val="0"/>
              </w:rPr>
              <w:t>8544.20.21</w:t>
            </w:r>
          </w:p>
          <w:p>
            <w:pPr>
              <w:bidi w:val="0"/>
              <w:spacing w:before="120" w:beforeAutospacing="0" w:after="280" w:afterAutospacing="1"/>
              <w:jc w:val="center"/>
              <w:rPr>
                <w:rtl w:val="0"/>
              </w:rPr>
            </w:pPr>
            <w:r>
              <w:rPr>
                <w:color w:val="000000"/>
                <w:rtl w:val="0"/>
              </w:rPr>
              <w:t>8544.20.29</w:t>
            </w:r>
          </w:p>
          <w:p>
            <w:pPr>
              <w:bidi w:val="0"/>
              <w:spacing w:before="120" w:beforeAutospacing="0" w:after="280" w:afterAutospacing="1"/>
              <w:jc w:val="center"/>
              <w:rPr>
                <w:rtl w:val="0"/>
              </w:rPr>
            </w:pPr>
            <w:r>
              <w:rPr>
                <w:color w:val="000000"/>
                <w:rtl w:val="0"/>
              </w:rPr>
              <w:t>8544.42.94</w:t>
            </w:r>
          </w:p>
          <w:p>
            <w:pPr>
              <w:bidi w:val="0"/>
              <w:spacing w:before="120" w:beforeAutospacing="0" w:after="280" w:afterAutospacing="1"/>
              <w:jc w:val="center"/>
              <w:rPr>
                <w:rtl w:val="0"/>
              </w:rPr>
            </w:pPr>
            <w:r>
              <w:rPr>
                <w:color w:val="000000"/>
                <w:rtl w:val="0"/>
              </w:rPr>
              <w:t>8544.42.95</w:t>
            </w:r>
          </w:p>
          <w:p>
            <w:pPr>
              <w:bidi w:val="0"/>
              <w:spacing w:before="120" w:beforeAutospacing="0" w:after="280" w:afterAutospacing="1"/>
              <w:jc w:val="center"/>
              <w:rPr>
                <w:rtl w:val="0"/>
              </w:rPr>
            </w:pPr>
            <w:r>
              <w:rPr>
                <w:color w:val="000000"/>
                <w:rtl w:val="0"/>
              </w:rPr>
              <w:t>8544.42.96</w:t>
            </w:r>
          </w:p>
          <w:p>
            <w:pPr>
              <w:bidi w:val="0"/>
              <w:spacing w:before="120" w:beforeAutospacing="0" w:after="280" w:afterAutospacing="1"/>
              <w:jc w:val="center"/>
              <w:rPr>
                <w:rtl w:val="0"/>
              </w:rPr>
            </w:pPr>
            <w:r>
              <w:rPr>
                <w:color w:val="000000"/>
                <w:rtl w:val="0"/>
              </w:rPr>
              <w:t>8544.42.97</w:t>
            </w:r>
          </w:p>
          <w:p>
            <w:pPr>
              <w:bidi w:val="0"/>
              <w:spacing w:before="120" w:beforeAutospacing="0" w:after="280" w:afterAutospacing="1"/>
              <w:jc w:val="center"/>
              <w:rPr>
                <w:rtl w:val="0"/>
              </w:rPr>
            </w:pPr>
            <w:r>
              <w:rPr>
                <w:color w:val="000000"/>
                <w:rtl w:val="0"/>
              </w:rPr>
              <w:t>8544.42.99</w:t>
            </w:r>
          </w:p>
          <w:p>
            <w:pPr>
              <w:bidi w:val="0"/>
              <w:spacing w:before="120" w:beforeAutospacing="0" w:after="280" w:afterAutospacing="1"/>
              <w:jc w:val="center"/>
              <w:rPr>
                <w:rtl w:val="0"/>
              </w:rPr>
            </w:pPr>
            <w:r>
              <w:rPr>
                <w:color w:val="000000"/>
                <w:rtl w:val="0"/>
              </w:rPr>
              <w:t>8544.49.22</w:t>
            </w:r>
          </w:p>
          <w:p>
            <w:pPr>
              <w:bidi w:val="0"/>
              <w:spacing w:before="120" w:beforeAutospacing="0" w:after="280" w:afterAutospacing="1"/>
              <w:jc w:val="center"/>
              <w:rPr>
                <w:rtl w:val="0"/>
              </w:rPr>
            </w:pPr>
            <w:r>
              <w:rPr>
                <w:color w:val="000000"/>
                <w:rtl w:val="0"/>
              </w:rPr>
              <w:t>8544.49.23</w:t>
            </w:r>
          </w:p>
          <w:p>
            <w:pPr>
              <w:bidi w:val="0"/>
              <w:spacing w:before="120" w:beforeAutospacing="0" w:after="280" w:afterAutospacing="1"/>
              <w:jc w:val="center"/>
              <w:rPr>
                <w:rtl w:val="0"/>
              </w:rPr>
            </w:pPr>
            <w:r>
              <w:rPr>
                <w:color w:val="000000"/>
                <w:rtl w:val="0"/>
              </w:rPr>
              <w:t>8544.49.29</w:t>
            </w:r>
          </w:p>
          <w:p>
            <w:pPr>
              <w:bidi w:val="0"/>
              <w:spacing w:before="120" w:beforeAutospacing="0" w:after="280" w:afterAutospacing="1"/>
              <w:jc w:val="center"/>
              <w:rPr>
                <w:rtl w:val="0"/>
              </w:rPr>
            </w:pPr>
            <w:r>
              <w:rPr>
                <w:color w:val="000000"/>
                <w:rtl w:val="0"/>
              </w:rPr>
              <w:t>8544.49.41</w:t>
            </w:r>
          </w:p>
          <w:p>
            <w:pPr>
              <w:bidi w:val="0"/>
              <w:spacing w:before="120" w:beforeAutospacing="0" w:after="280" w:afterAutospacing="1"/>
              <w:jc w:val="center"/>
              <w:rPr>
                <w:rtl w:val="0"/>
              </w:rPr>
            </w:pPr>
            <w:r>
              <w:rPr>
                <w:color w:val="000000"/>
                <w:rtl w:val="0"/>
              </w:rPr>
              <w:t>8544.49.49</w:t>
            </w:r>
          </w:p>
          <w:p>
            <w:pPr>
              <w:bidi w:val="0"/>
              <w:spacing w:before="120" w:beforeAutospacing="0" w:after="280" w:afterAutospacing="1"/>
              <w:jc w:val="center"/>
              <w:rPr>
                <w:rtl w:val="0"/>
              </w:rPr>
            </w:pPr>
            <w:r>
              <w:rPr>
                <w:color w:val="000000"/>
                <w:rtl w:val="0"/>
              </w:rPr>
              <w:t>8544.60.11</w:t>
            </w:r>
          </w:p>
          <w:p>
            <w:pPr>
              <w:bidi w:val="0"/>
              <w:spacing w:before="120" w:beforeAutospacing="0" w:after="280" w:afterAutospacing="1"/>
              <w:jc w:val="center"/>
              <w:rPr>
                <w:rtl w:val="0"/>
              </w:rPr>
            </w:pPr>
            <w:r>
              <w:rPr>
                <w:color w:val="000000"/>
                <w:rtl w:val="0"/>
              </w:rPr>
              <w:t>8544.60.19</w:t>
            </w:r>
          </w:p>
          <w:p>
            <w:pPr>
              <w:bidi w:val="0"/>
              <w:spacing w:before="120" w:beforeAutospacing="0" w:after="280" w:afterAutospacing="1"/>
              <w:jc w:val="center"/>
              <w:rPr>
                <w:rtl w:val="0"/>
              </w:rPr>
            </w:pPr>
            <w:r>
              <w:rPr>
                <w:color w:val="000000"/>
                <w:rtl w:val="0"/>
              </w:rPr>
              <w:t>8544.60.21</w:t>
            </w:r>
          </w:p>
          <w:p>
            <w:pPr>
              <w:bidi w:val="0"/>
              <w:spacing w:before="120" w:beforeAutospacing="0" w:after="0" w:afterAutospacing="0"/>
              <w:jc w:val="center"/>
              <w:rPr>
                <w:rtl w:val="0"/>
              </w:rPr>
            </w:pPr>
            <w:r>
              <w:rPr>
                <w:color w:val="000000"/>
                <w:rtl w:val="0"/>
              </w:rPr>
              <w:t>8544.60.29</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21:2023/BCT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5.12</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Đèn chiếu sáng phòng nổ</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8539.31.90</w:t>
            </w:r>
          </w:p>
          <w:p>
            <w:pPr>
              <w:bidi w:val="0"/>
              <w:spacing w:before="120" w:beforeAutospacing="0" w:after="0" w:afterAutospacing="0"/>
              <w:jc w:val="center"/>
              <w:rPr>
                <w:rtl w:val="0"/>
              </w:rPr>
            </w:pPr>
            <w:r>
              <w:rPr>
                <w:color w:val="000000"/>
                <w:rtl w:val="0"/>
              </w:rPr>
              <w:t>8539.52.90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24:2024/BCT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5.13</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Bình tự cứu cá nhân sử dụng trong mỏ hầm lò</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9020.00.90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01:2018/BCT</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Công bố phù hợp quy chuẩn kỹ thuật tương ứng dựa trên một trong những kết quả sau:</w:t>
            </w:r>
          </w:p>
          <w:p>
            <w:pPr>
              <w:bidi w:val="0"/>
              <w:spacing w:before="120" w:beforeAutospacing="0" w:after="280" w:afterAutospacing="1"/>
              <w:rPr>
                <w:rtl w:val="0"/>
              </w:rPr>
            </w:pPr>
            <w:r>
              <w:rPr>
                <w:color w:val="000000"/>
                <w:rtl w:val="0"/>
              </w:rPr>
              <w:t xml:space="preserve">+ Kết quả chứng nhận </w:t>
            </w:r>
            <w:r>
              <w:rPr>
                <w:color w:val="000000"/>
                <w:rtl w:val="0"/>
              </w:rPr>
              <w:t>hợp</w:t>
            </w:r>
            <w:r>
              <w:rPr>
                <w:color w:val="000000"/>
                <w:rtl w:val="0"/>
              </w:rPr>
              <w:t xml:space="preserve"> quy của tổ chức chứng nhận được công nhận theo quy định của pháp luật hoặc;</w:t>
            </w:r>
          </w:p>
          <w:p>
            <w:pPr>
              <w:bidi w:val="0"/>
              <w:spacing w:before="120" w:beforeAutospacing="0" w:after="280" w:afterAutospacing="1"/>
              <w:rPr>
                <w:rtl w:val="0"/>
              </w:rPr>
            </w:pPr>
            <w:r>
              <w:rPr>
                <w:color w:val="000000"/>
                <w:rtl w:val="0"/>
              </w:rPr>
              <w:t>+ Kết quả tự đánh giá của tổ chức, cá nhân trên cơ sở kết quả thử nghiệm của tổ chức thử nghiệm được công nhận hoặc chỉ định theo quy định của pháp luật hoặc;</w:t>
            </w:r>
          </w:p>
          <w:p>
            <w:pPr>
              <w:bidi w:val="0"/>
              <w:spacing w:before="120" w:beforeAutospacing="0" w:after="280" w:afterAutospacing="1"/>
              <w:rPr>
                <w:rtl w:val="0"/>
              </w:rPr>
            </w:pPr>
            <w:r>
              <w:rPr>
                <w:color w:val="000000"/>
                <w:rtl w:val="0"/>
              </w:rPr>
              <w:t>+ Kết quả chứng nhận của tổ chức đánh giá sự phù hợp đã được Bộ Công Thương, Ủy ban nhân dân tỉnh, thành phố cấp Quyết định chỉ định hoạt động đánh giá sự phù hợp</w:t>
            </w:r>
            <w:r>
              <w:rPr>
                <w:color w:val="000000"/>
                <w:rtl w:val="0"/>
              </w:rPr>
              <w:t xml:space="preserve"> </w:t>
            </w:r>
            <w:r>
              <w:rPr>
                <w:color w:val="000000"/>
                <w:rtl w:val="0"/>
              </w:rPr>
              <w:t xml:space="preserve">phục vụ quản lý nhà nước được quy định tại </w:t>
            </w:r>
            <w:bookmarkStart w:id="38" w:name="dc_17"/>
            <w:r>
              <w:rPr>
                <w:color w:val="000000"/>
                <w:rtl w:val="0"/>
              </w:rPr>
              <w:t>khoản 2 và khoản 7 Điều 98 Nghị định số 37/2026/NĐ-CP</w:t>
            </w:r>
            <w:bookmarkEnd w:id="38"/>
            <w:r>
              <w:rPr>
                <w:color w:val="000000"/>
                <w:rtl w:val="0"/>
              </w:rPr>
              <w:t>.</w:t>
            </w:r>
          </w:p>
          <w:p>
            <w:pPr>
              <w:bidi w:val="0"/>
              <w:spacing w:before="120" w:beforeAutospacing="0" w:after="0" w:afterAutospacing="0"/>
              <w:rPr>
                <w:rtl w:val="0"/>
              </w:rPr>
            </w:pPr>
            <w:r>
              <w:rPr>
                <w:color w:val="000000"/>
                <w:rtl w:val="0"/>
              </w:rPr>
              <w:t>- Phương thức đánh giá sự phù hợp: Phương thức 5; Phương thức 7 ban hành 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5.14</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Máy nổ mìn điện</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8543.70.90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01:2015/BCT</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Công bố phù hợp quy chuẩn kỹ thuật tương ứng dựa trên một trong những kết quả sau:</w:t>
            </w:r>
          </w:p>
          <w:p>
            <w:pPr>
              <w:bidi w:val="0"/>
              <w:spacing w:before="120" w:beforeAutospacing="0" w:after="280" w:afterAutospacing="1"/>
              <w:rPr>
                <w:rtl w:val="0"/>
              </w:rPr>
            </w:pPr>
            <w:r>
              <w:rPr>
                <w:color w:val="000000"/>
                <w:rtl w:val="0"/>
              </w:rPr>
              <w:t>+ Kết quả chứng nhận hợp quy của tổ chức chứng nhận được công nhận theo quy định của pháp luật hoặc;</w:t>
            </w:r>
          </w:p>
          <w:p>
            <w:pPr>
              <w:bidi w:val="0"/>
              <w:spacing w:before="120" w:beforeAutospacing="0" w:after="280" w:afterAutospacing="1"/>
              <w:rPr>
                <w:rtl w:val="0"/>
              </w:rPr>
            </w:pPr>
            <w:r>
              <w:rPr>
                <w:color w:val="000000"/>
                <w:rtl w:val="0"/>
              </w:rPr>
              <w:t>+ Kết quả tự đánh giá của tổ chức, cá nhân trên cơ sở kết quả thử nghiệm của tổ chức thử nghiệm được công nhận hoặc chỉ định theo quy định của pháp luật hoặc;</w:t>
            </w:r>
          </w:p>
          <w:p>
            <w:pPr>
              <w:bidi w:val="0"/>
              <w:spacing w:before="120" w:beforeAutospacing="0" w:after="280" w:afterAutospacing="1"/>
              <w:rPr>
                <w:rtl w:val="0"/>
              </w:rPr>
            </w:pPr>
            <w:r>
              <w:rPr>
                <w:color w:val="000000"/>
                <w:rtl w:val="0"/>
              </w:rPr>
              <w:t>+ Kết quả chứng nhận của tổ chức đánh giá sự phù hợp đã được Bộ Công Thương, Ủy ban nhân dân tỉnh, thành phố</w:t>
            </w:r>
            <w:r>
              <w:rPr>
                <w:color w:val="000000"/>
                <w:rtl w:val="0"/>
              </w:rPr>
              <w:t xml:space="preserve"> </w:t>
            </w:r>
            <w:r>
              <w:rPr>
                <w:color w:val="000000"/>
                <w:rtl w:val="0"/>
              </w:rPr>
              <w:t xml:space="preserve">cấp Quyết định chỉ định hoạt động đánh giá sự phù hợp phục vụ quản lý nhà nước được quy định tại </w:t>
            </w:r>
            <w:bookmarkStart w:id="39" w:name="dc_18"/>
            <w:r>
              <w:rPr>
                <w:color w:val="000000"/>
                <w:rtl w:val="0"/>
              </w:rPr>
              <w:t>khoản 2 và khoản 7 Điều 98 Nghị định số 37/2026/NĐ-CP</w:t>
            </w:r>
            <w:bookmarkEnd w:id="39"/>
            <w:r>
              <w:rPr>
                <w:color w:val="000000"/>
                <w:rtl w:val="0"/>
              </w:rPr>
              <w:t>.</w:t>
            </w:r>
          </w:p>
          <w:p>
            <w:pPr>
              <w:bidi w:val="0"/>
              <w:spacing w:before="120" w:beforeAutospacing="0" w:after="0" w:afterAutospacing="0"/>
              <w:rPr>
                <w:rtl w:val="0"/>
              </w:rPr>
            </w:pPr>
            <w:r>
              <w:rPr>
                <w:color w:val="000000"/>
                <w:rtl w:val="0"/>
              </w:rPr>
              <w:t>- Phương thức đánh giá sự phù hợp: Phương thức 5, Phương thức 7 ban hành 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5.15</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Bồn chứa khí dầu mỏ hóa lỏng</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7311.00.29</w:t>
            </w:r>
          </w:p>
          <w:p>
            <w:pPr>
              <w:bidi w:val="0"/>
              <w:spacing w:before="120" w:beforeAutospacing="0" w:after="0" w:afterAutospacing="0"/>
              <w:jc w:val="center"/>
              <w:rPr>
                <w:rtl w:val="0"/>
              </w:rPr>
            </w:pPr>
            <w:r>
              <w:rPr>
                <w:color w:val="000000"/>
                <w:rtl w:val="0"/>
              </w:rPr>
              <w:t>7311.00.99</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02:2020/BCT</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Công bố phù hợp quy chuẩn kỹ thuật tương ứng dựa trên một trong những kết quả sau:</w:t>
            </w:r>
          </w:p>
          <w:p>
            <w:pPr>
              <w:bidi w:val="0"/>
              <w:spacing w:before="120" w:beforeAutospacing="0" w:after="280" w:afterAutospacing="1"/>
              <w:rPr>
                <w:rtl w:val="0"/>
              </w:rPr>
            </w:pPr>
            <w:r>
              <w:rPr>
                <w:color w:val="000000"/>
                <w:rtl w:val="0"/>
              </w:rPr>
              <w:t>+ Kết quả chứng nhận hợp quy của tổ chức chứng nhận được công nhận theo quy định của pháp luật hoặc;</w:t>
            </w:r>
          </w:p>
          <w:p>
            <w:pPr>
              <w:bidi w:val="0"/>
              <w:spacing w:before="120" w:beforeAutospacing="0" w:after="280" w:afterAutospacing="1"/>
              <w:rPr>
                <w:rtl w:val="0"/>
              </w:rPr>
            </w:pPr>
            <w:r>
              <w:rPr>
                <w:color w:val="000000"/>
                <w:rtl w:val="0"/>
              </w:rPr>
              <w:t>+ Kết quả tự đánh giá của tổ chức, cá nhân trên cơ sở kết quả thử nghiệm của tổ chức thử nghiệm được công nhận hoặc chỉ định theo quy định của pháp luật hoặc;</w:t>
            </w:r>
          </w:p>
          <w:p>
            <w:pPr>
              <w:bidi w:val="0"/>
              <w:spacing w:before="120" w:beforeAutospacing="0" w:after="280" w:afterAutospacing="1"/>
              <w:rPr>
                <w:rtl w:val="0"/>
              </w:rPr>
            </w:pPr>
            <w:r>
              <w:rPr>
                <w:color w:val="000000"/>
                <w:rtl w:val="0"/>
              </w:rPr>
              <w:t xml:space="preserve">+ Kết quả chứng nhận của tổ chức đánh giá sự phù hợp đã được Bộ Công Thương, </w:t>
            </w:r>
            <w:r>
              <w:rPr>
                <w:color w:val="000000"/>
                <w:rtl w:val="0"/>
              </w:rPr>
              <w:t xml:space="preserve">Ủy </w:t>
            </w:r>
            <w:r>
              <w:rPr>
                <w:color w:val="000000"/>
                <w:rtl w:val="0"/>
              </w:rPr>
              <w:t xml:space="preserve">ban nhân dân tỉnh, thành phố cấp Quyết định chỉ định hoạt động đánh giá sự phù hợp phục vụ quản lý nhà nước được quy định tại </w:t>
            </w:r>
            <w:bookmarkStart w:id="40" w:name="dc_19"/>
            <w:r>
              <w:rPr>
                <w:color w:val="000000"/>
                <w:rtl w:val="0"/>
              </w:rPr>
              <w:t>khoản 2 và khoản 7 Điều 98 Nghị định số 37/2026/NĐ-CP</w:t>
            </w:r>
            <w:bookmarkEnd w:id="40"/>
            <w:r>
              <w:rPr>
                <w:color w:val="000000"/>
                <w:rtl w:val="0"/>
              </w:rPr>
              <w:t>.</w:t>
            </w:r>
          </w:p>
          <w:p>
            <w:pPr>
              <w:bidi w:val="0"/>
              <w:spacing w:before="120" w:beforeAutospacing="0" w:after="0" w:afterAutospacing="0"/>
              <w:rPr>
                <w:rtl w:val="0"/>
              </w:rPr>
            </w:pPr>
            <w:r>
              <w:rPr>
                <w:color w:val="000000"/>
                <w:rtl w:val="0"/>
              </w:rPr>
              <w:t>- Phương thức đánh giá sự phù hợp: Phương thức 8 ban hành 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5.16</w:t>
            </w:r>
          </w:p>
        </w:tc>
        <w:tc>
          <w:tcPr>
            <w:tcW w:w="697"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Chai chứa khí dầu mỏ hóa lỏng bằng thép</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7311.00.23</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Có dung tích dưới 30 lít, dùng để chứa khí dầu mỏ hóa lỏng (LPG)</w:t>
            </w:r>
          </w:p>
        </w:tc>
        <w:tc>
          <w:tcPr>
            <w:tcW w:w="92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04:2013/BCT</w:t>
            </w:r>
          </w:p>
        </w:tc>
        <w:tc>
          <w:tcPr>
            <w:tcW w:w="116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Công bố phù hợp quy chuẩn kỹ thuật tương ứng dựa trên một trong những kết quả sau:</w:t>
            </w:r>
          </w:p>
          <w:p>
            <w:pPr>
              <w:bidi w:val="0"/>
              <w:spacing w:before="120" w:beforeAutospacing="0" w:after="280" w:afterAutospacing="1"/>
              <w:rPr>
                <w:rtl w:val="0"/>
              </w:rPr>
            </w:pPr>
            <w:r>
              <w:rPr>
                <w:color w:val="000000"/>
                <w:rtl w:val="0"/>
              </w:rPr>
              <w:t>+ Kết quả chứng nhận hợp quy của tổ chức chứng nhận được công nhận theo quy định của pháp luật hoặc;</w:t>
            </w:r>
          </w:p>
          <w:p>
            <w:pPr>
              <w:bidi w:val="0"/>
              <w:spacing w:before="120" w:beforeAutospacing="0" w:after="280" w:afterAutospacing="1"/>
              <w:rPr>
                <w:rtl w:val="0"/>
              </w:rPr>
            </w:pPr>
            <w:r>
              <w:rPr>
                <w:color w:val="000000"/>
                <w:rtl w:val="0"/>
              </w:rPr>
              <w:t>+ Kết quả tự đánh giá của tổ chức, cá nhân trên cơ sở kết quả thử nghiệm của tổ chức thử nghiệm được công nhận hoặc chỉ định theo quy định của pháp luật hoặc;</w:t>
            </w:r>
          </w:p>
          <w:p>
            <w:pPr>
              <w:bidi w:val="0"/>
              <w:spacing w:before="120" w:beforeAutospacing="0" w:after="280" w:afterAutospacing="1"/>
              <w:rPr>
                <w:rtl w:val="0"/>
              </w:rPr>
            </w:pPr>
            <w:r>
              <w:rPr>
                <w:color w:val="000000"/>
                <w:rtl w:val="0"/>
              </w:rPr>
              <w:t>+ Kết quả chứng nhận của tổ chức đánh giá sự phù hợp đã</w:t>
            </w:r>
            <w:r>
              <w:rPr>
                <w:color w:val="000000"/>
                <w:rtl w:val="0"/>
              </w:rPr>
              <w:t xml:space="preserve"> </w:t>
            </w:r>
            <w:r>
              <w:rPr>
                <w:color w:val="000000"/>
                <w:rtl w:val="0"/>
              </w:rPr>
              <w:t xml:space="preserve">được Bộ Công Thương, Ủy ban nhân dân tỉnh, thành phố cấp Quyết định chỉ định hoạt động đánh giá sự phù hợp phục vụ quản lý nhà nước được quy định tại </w:t>
            </w:r>
            <w:bookmarkStart w:id="41" w:name="dc_20"/>
            <w:r>
              <w:rPr>
                <w:color w:val="000000"/>
                <w:rtl w:val="0"/>
              </w:rPr>
              <w:t>khoản 2 và khoản 7 Điều 98 Nghị định số 37/2026/NĐ-CP</w:t>
            </w:r>
            <w:bookmarkEnd w:id="41"/>
            <w:r>
              <w:rPr>
                <w:color w:val="000000"/>
                <w:rtl w:val="0"/>
              </w:rPr>
              <w:t>.</w:t>
            </w:r>
          </w:p>
          <w:p>
            <w:pPr>
              <w:bidi w:val="0"/>
              <w:spacing w:before="120" w:beforeAutospacing="0" w:after="0" w:afterAutospacing="0"/>
              <w:rPr>
                <w:rtl w:val="0"/>
              </w:rPr>
            </w:pPr>
            <w:r>
              <w:rPr>
                <w:color w:val="000000"/>
                <w:rtl w:val="0"/>
              </w:rPr>
              <w:t>- Phương thức đánh giá sự phù hợp: Phương thức 5; Phương thức 7; Phương thức 8 ban hành 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7311.00.24</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Có dung tích từ 30 lít trở lên nhưng dưới 110 lít, dùng để chứa khí dầu mỏ hóa lỏng (LPG)</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5.17</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Chai chứa khí dầu mỏ hóa lỏng bằng composite</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3923.30.20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Bình chứa nhiều lớp được gia cố bằng sợi thủy tinh, dùng cho khí nén hoặc khí hóa lỏng</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16:2022/BCT</w:t>
            </w:r>
          </w:p>
        </w:tc>
        <w:tc>
          <w:tcPr>
            <w:tcW w:w="116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Công bố phù hợp quy chuẩn kỹ thuật tương ứng dựa trên một trong những kết quả sau:</w:t>
            </w:r>
          </w:p>
          <w:p>
            <w:pPr>
              <w:bidi w:val="0"/>
              <w:spacing w:before="120" w:beforeAutospacing="0" w:after="280" w:afterAutospacing="1"/>
              <w:rPr>
                <w:rtl w:val="0"/>
              </w:rPr>
            </w:pPr>
            <w:r>
              <w:rPr>
                <w:color w:val="000000"/>
                <w:rtl w:val="0"/>
              </w:rPr>
              <w:t>+ Kết quả chứng nhận hợp quy của tổ chức chứng nhận được công nhận theo quy định của pháp luật hoặc;</w:t>
            </w:r>
          </w:p>
          <w:p>
            <w:pPr>
              <w:bidi w:val="0"/>
              <w:spacing w:before="120" w:beforeAutospacing="0" w:after="280" w:afterAutospacing="1"/>
              <w:rPr>
                <w:rtl w:val="0"/>
              </w:rPr>
            </w:pPr>
            <w:r>
              <w:rPr>
                <w:color w:val="000000"/>
                <w:rtl w:val="0"/>
              </w:rPr>
              <w:t>+ Kết quả tự đánh giá của tổ chức, cá nhân trên cơ sở kết quả thử nghiệm của tổ chức thử nghiệm được công nhận hoặc chỉ định theo quy định của pháp luật hoặc;</w:t>
            </w:r>
          </w:p>
          <w:p>
            <w:pPr>
              <w:bidi w:val="0"/>
              <w:spacing w:before="120" w:beforeAutospacing="0" w:after="280" w:afterAutospacing="1"/>
              <w:rPr>
                <w:rtl w:val="0"/>
              </w:rPr>
            </w:pPr>
            <w:r>
              <w:rPr>
                <w:color w:val="000000"/>
                <w:rtl w:val="0"/>
              </w:rPr>
              <w:t xml:space="preserve">+ Kết quả chứng nhận của tổ chức đánh giá sự phù hợp đã được Bộ Công Thương, Ủy ban nhân dân tỉnh, thành phố cấp Quyết định chỉ định hoạt động đánh giá sự phù hợp phục vụ quản lý nhà nước được quy định tại </w:t>
            </w:r>
            <w:bookmarkStart w:id="42" w:name="dc_21"/>
            <w:r>
              <w:rPr>
                <w:color w:val="000000"/>
                <w:rtl w:val="0"/>
              </w:rPr>
              <w:t>khoản 2 và khoản 7 Điều 98 Nghị định số 37/2026/NĐ-CP</w:t>
            </w:r>
            <w:bookmarkEnd w:id="42"/>
            <w:r>
              <w:rPr>
                <w:color w:val="000000"/>
                <w:rtl w:val="0"/>
              </w:rPr>
              <w:t>.</w:t>
            </w:r>
          </w:p>
          <w:p>
            <w:pPr>
              <w:bidi w:val="0"/>
              <w:spacing w:before="120" w:beforeAutospacing="0" w:after="0" w:afterAutospacing="0"/>
              <w:rPr>
                <w:rtl w:val="0"/>
              </w:rPr>
            </w:pPr>
            <w:r>
              <w:rPr>
                <w:color w:val="000000"/>
                <w:rtl w:val="0"/>
              </w:rPr>
              <w:t>- Phương thức đánh giá sự phù hợp: Phương thức 5; Phương thức 7 ban hành 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5.18</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Chai LPG mini</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7311.00.91</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Có dung tích không quá 7,3 lít</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02:2017/BCT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bookmarkStart w:id="43" w:name="dieu_6_1"/>
            <w:r>
              <w:rPr>
                <w:b/>
                <w:bCs/>
                <w:color w:val="000000"/>
                <w:rtl w:val="0"/>
              </w:rPr>
              <w:t>6</w:t>
            </w:r>
            <w:bookmarkEnd w:id="43"/>
          </w:p>
        </w:tc>
        <w:tc>
          <w:tcPr>
            <w:tcW w:w="4714"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4" w:name="dieu_6_1_name"/>
            <w:r>
              <w:rPr>
                <w:b/>
                <w:bCs/>
                <w:color w:val="000000"/>
                <w:rtl w:val="0"/>
              </w:rPr>
              <w:t>Tiền chất thuốc nổ</w:t>
            </w:r>
            <w:bookmarkEnd w:id="44"/>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6.1</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Amoni nitrat (NH</w:t>
            </w:r>
            <w:r>
              <w:rPr>
                <w:color w:val="000000"/>
                <w:vertAlign w:val="subscript"/>
                <w:rtl w:val="0"/>
              </w:rPr>
              <w:t>4</w:t>
            </w:r>
            <w:r>
              <w:rPr>
                <w:color w:val="000000"/>
                <w:rtl w:val="0"/>
              </w:rPr>
              <w:t>NO</w:t>
            </w:r>
            <w:r>
              <w:rPr>
                <w:color w:val="000000"/>
                <w:vertAlign w:val="subscript"/>
                <w:rtl w:val="0"/>
              </w:rPr>
              <w:t>3</w:t>
            </w:r>
            <w:r>
              <w:rPr>
                <w:color w:val="000000"/>
                <w:rtl w:val="0"/>
              </w:rPr>
              <w:t>) dạng tinh thể dùng để sản xuất thuốc nổ nhũ tương</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3102.30.00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Amoni nitrat dạng tinh thể, công thức hóa học NH</w:t>
            </w:r>
            <w:r>
              <w:rPr>
                <w:color w:val="000000"/>
                <w:vertAlign w:val="subscript"/>
                <w:rtl w:val="0"/>
              </w:rPr>
              <w:t>4</w:t>
            </w:r>
            <w:r>
              <w:rPr>
                <w:color w:val="000000"/>
                <w:rtl w:val="0"/>
              </w:rPr>
              <w:t>NO</w:t>
            </w:r>
            <w:r>
              <w:rPr>
                <w:color w:val="000000"/>
                <w:vertAlign w:val="subscript"/>
                <w:rtl w:val="0"/>
              </w:rPr>
              <w:t>3</w:t>
            </w:r>
            <w:r>
              <w:rPr>
                <w:color w:val="000000"/>
                <w:rtl w:val="0"/>
              </w:rPr>
              <w:t>, hàm lượng NH</w:t>
            </w:r>
            <w:r>
              <w:rPr>
                <w:color w:val="000000"/>
                <w:vertAlign w:val="subscript"/>
                <w:rtl w:val="0"/>
              </w:rPr>
              <w:t>4</w:t>
            </w:r>
            <w:r>
              <w:rPr>
                <w:color w:val="000000"/>
                <w:rtl w:val="0"/>
              </w:rPr>
              <w:t>NO</w:t>
            </w:r>
            <w:r>
              <w:rPr>
                <w:color w:val="000000"/>
                <w:vertAlign w:val="subscript"/>
                <w:rtl w:val="0"/>
              </w:rPr>
              <w:t>3</w:t>
            </w:r>
            <w:r>
              <w:rPr>
                <w:color w:val="000000"/>
                <w:rtl w:val="0"/>
              </w:rPr>
              <w:t xml:space="preserve"> </w:t>
            </w:r>
            <w:r>
              <w:rPr>
                <w:color w:val="000000"/>
                <w:rtl w:val="0"/>
              </w:rPr>
              <w:t>≥</w:t>
            </w:r>
            <w:r>
              <w:rPr>
                <w:color w:val="000000"/>
                <w:rtl w:val="0"/>
              </w:rPr>
              <w:t xml:space="preserve"> 98,5%, dùng để sản xuất thuốc nổ nhũ tương</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05:2015/BCT</w:t>
            </w:r>
          </w:p>
        </w:tc>
        <w:tc>
          <w:tcPr>
            <w:tcW w:w="116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 Công bố phù hợp quy chuẩn kỹ thuật tương ứng dựa trên một trong những kết quả sau:</w:t>
            </w:r>
          </w:p>
          <w:p>
            <w:pPr>
              <w:bidi w:val="0"/>
              <w:spacing w:before="120" w:beforeAutospacing="0" w:after="280" w:afterAutospacing="1"/>
              <w:rPr>
                <w:rtl w:val="0"/>
              </w:rPr>
            </w:pPr>
            <w:r>
              <w:rPr>
                <w:color w:val="000000"/>
                <w:rtl w:val="0"/>
              </w:rPr>
              <w:t>+ Kết quả chứng nhận hợp quy của tổ chức chứng nhận được công nhận theo quy định của pháp luật hoặc;</w:t>
            </w:r>
          </w:p>
          <w:p>
            <w:pPr>
              <w:bidi w:val="0"/>
              <w:spacing w:before="120" w:beforeAutospacing="0" w:after="280" w:afterAutospacing="1"/>
              <w:rPr>
                <w:rtl w:val="0"/>
              </w:rPr>
            </w:pPr>
            <w:r>
              <w:rPr>
                <w:color w:val="000000"/>
                <w:rtl w:val="0"/>
              </w:rPr>
              <w:t>+ Kết quả tự đánh giá của tổ chức, cá nhân trên cơ sở kết</w:t>
            </w:r>
            <w:r>
              <w:rPr>
                <w:color w:val="000000"/>
                <w:rtl w:val="0"/>
              </w:rPr>
              <w:t xml:space="preserve"> </w:t>
            </w:r>
            <w:r>
              <w:rPr>
                <w:color w:val="000000"/>
                <w:rtl w:val="0"/>
              </w:rPr>
              <w:t>quả thử nghiệm của tổ chức thử nghiệm được công nhận hoặc chỉ định theo quy định của pháp luật hoặc;</w:t>
            </w:r>
          </w:p>
          <w:p>
            <w:pPr>
              <w:bidi w:val="0"/>
              <w:spacing w:before="120" w:beforeAutospacing="0" w:after="280" w:afterAutospacing="1"/>
              <w:rPr>
                <w:rtl w:val="0"/>
              </w:rPr>
            </w:pPr>
            <w:r>
              <w:rPr>
                <w:color w:val="000000"/>
                <w:rtl w:val="0"/>
              </w:rPr>
              <w:t xml:space="preserve">+ Kết quả chứng nhận của tổ chức đánh giá sự phù hợp đã được Bộ Công Thương, Ủy ban nhân dân tỉnh, thành phố cấp Quyết định chỉ định hoạt động đánh giá sự phù hợp phục vụ quản lý nhà nước được quy định tại </w:t>
            </w:r>
            <w:bookmarkStart w:id="45" w:name="dc_22"/>
            <w:r>
              <w:rPr>
                <w:color w:val="000000"/>
                <w:rtl w:val="0"/>
              </w:rPr>
              <w:t>khoản 2 và khoản 7 Điều 98 Nghị định số 37/2026/NĐ-CP</w:t>
            </w:r>
            <w:bookmarkEnd w:id="45"/>
            <w:r>
              <w:rPr>
                <w:color w:val="000000"/>
                <w:rtl w:val="0"/>
              </w:rPr>
              <w:t>.</w:t>
            </w:r>
          </w:p>
          <w:p>
            <w:pPr>
              <w:bidi w:val="0"/>
              <w:spacing w:before="120" w:beforeAutospacing="0" w:after="0" w:afterAutospacing="0"/>
              <w:rPr>
                <w:rtl w:val="0"/>
              </w:rPr>
            </w:pPr>
            <w:r>
              <w:rPr>
                <w:color w:val="000000"/>
                <w:rtl w:val="0"/>
              </w:rPr>
              <w:t>- Phương thức đánh giá sự phù hợp: Phương thức 5; Phương thức 7 ban hành kèm theo Thông tư số 14/2026/TT-BKHCN.</w:t>
            </w: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6.2</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Amoni nitrat (NH</w:t>
            </w:r>
            <w:r>
              <w:rPr>
                <w:color w:val="000000"/>
                <w:vertAlign w:val="subscript"/>
                <w:rtl w:val="0"/>
              </w:rPr>
              <w:t>4</w:t>
            </w:r>
            <w:r>
              <w:rPr>
                <w:color w:val="000000"/>
                <w:rtl w:val="0"/>
              </w:rPr>
              <w:t>NO</w:t>
            </w:r>
            <w:r>
              <w:rPr>
                <w:color w:val="000000"/>
                <w:vertAlign w:val="subscript"/>
                <w:rtl w:val="0"/>
              </w:rPr>
              <w:t>3</w:t>
            </w:r>
            <w:r>
              <w:rPr>
                <w:color w:val="000000"/>
                <w:rtl w:val="0"/>
              </w:rPr>
              <w:t>) dạng hạt xốp dùng để sản xuất thuốc nổ ANFO</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3102.30.00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Amoni nitrat dạng hạt xốp, công thức hóa học NH</w:t>
            </w:r>
            <w:r>
              <w:rPr>
                <w:color w:val="000000"/>
                <w:vertAlign w:val="subscript"/>
                <w:rtl w:val="0"/>
              </w:rPr>
              <w:t>4</w:t>
            </w:r>
            <w:r>
              <w:rPr>
                <w:color w:val="000000"/>
                <w:rtl w:val="0"/>
              </w:rPr>
              <w:t>NO</w:t>
            </w:r>
            <w:r>
              <w:rPr>
                <w:color w:val="000000"/>
                <w:vertAlign w:val="subscript"/>
                <w:rtl w:val="0"/>
              </w:rPr>
              <w:t>3</w:t>
            </w:r>
            <w:r>
              <w:rPr>
                <w:color w:val="000000"/>
                <w:rtl w:val="0"/>
              </w:rPr>
              <w:t>, hàm lượng NH</w:t>
            </w:r>
            <w:r>
              <w:rPr>
                <w:color w:val="000000"/>
                <w:vertAlign w:val="subscript"/>
                <w:rtl w:val="0"/>
              </w:rPr>
              <w:t>4</w:t>
            </w:r>
            <w:r>
              <w:rPr>
                <w:color w:val="000000"/>
                <w:rtl w:val="0"/>
              </w:rPr>
              <w:t>NO</w:t>
            </w:r>
            <w:r>
              <w:rPr>
                <w:color w:val="000000"/>
                <w:vertAlign w:val="subscript"/>
                <w:rtl w:val="0"/>
              </w:rPr>
              <w:t>3</w:t>
            </w:r>
            <w:r>
              <w:rPr>
                <w:color w:val="000000"/>
                <w:rtl w:val="0"/>
              </w:rPr>
              <w:t xml:space="preserve"> </w:t>
            </w:r>
            <w:r>
              <w:rPr>
                <w:color w:val="000000"/>
                <w:rtl w:val="0"/>
              </w:rPr>
              <w:t>≥</w:t>
            </w:r>
            <w:r>
              <w:rPr>
                <w:color w:val="000000"/>
                <w:rtl w:val="0"/>
              </w:rPr>
              <w:t xml:space="preserve"> 98,5%, dùng để sản xuất thuốc nổ ANFO</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 03:2012/BCT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6.3</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Natri nitrat (NaN</w:t>
            </w:r>
            <w:r>
              <w:rPr>
                <w:color w:val="000000"/>
                <w:rtl w:val="0"/>
              </w:rPr>
              <w:t>O</w:t>
            </w:r>
            <w:r>
              <w:rPr>
                <w:color w:val="000000"/>
                <w:vertAlign w:val="subscript"/>
                <w:rtl w:val="0"/>
              </w:rPr>
              <w:t>3</w:t>
            </w:r>
            <w:r>
              <w:rPr>
                <w:color w:val="000000"/>
                <w:rtl w:val="0"/>
              </w:rPr>
              <w:t>) sử dụng để sản xuất vật liệu nổ công nghiệp</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2834.29.90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Natri nitrat, công thức hóa học NaN</w:t>
            </w:r>
            <w:r>
              <w:rPr>
                <w:color w:val="000000"/>
                <w:rtl w:val="0"/>
              </w:rPr>
              <w:t>O</w:t>
            </w:r>
            <w:r>
              <w:rPr>
                <w:color w:val="000000"/>
                <w:vertAlign w:val="subscript"/>
                <w:rtl w:val="0"/>
              </w:rPr>
              <w:t>3</w:t>
            </w:r>
            <w:r>
              <w:rPr>
                <w:color w:val="000000"/>
                <w:rtl w:val="0"/>
              </w:rPr>
              <w:t>, hàm lượng NaN</w:t>
            </w:r>
            <w:r>
              <w:rPr>
                <w:color w:val="000000"/>
                <w:rtl w:val="0"/>
              </w:rPr>
              <w:t>O</w:t>
            </w:r>
            <w:r>
              <w:rPr>
                <w:color w:val="000000"/>
                <w:vertAlign w:val="subscript"/>
                <w:rtl w:val="0"/>
              </w:rPr>
              <w:t>3</w:t>
            </w:r>
            <w:r>
              <w:rPr>
                <w:color w:val="000000"/>
                <w:rtl w:val="0"/>
              </w:rPr>
              <w:t xml:space="preserve"> </w:t>
            </w:r>
            <w:r>
              <w:rPr>
                <w:color w:val="000000"/>
                <w:rtl w:val="0"/>
              </w:rPr>
              <w:t>≥</w:t>
            </w:r>
            <w:r>
              <w:rPr>
                <w:color w:val="000000"/>
                <w:rtl w:val="0"/>
              </w:rPr>
              <w:t xml:space="preserve"> 98,5%, sử dụng </w:t>
            </w:r>
            <w:r>
              <w:rPr>
                <w:color w:val="000000"/>
                <w:rtl w:val="0"/>
              </w:rPr>
              <w:t>để</w:t>
            </w:r>
            <w:r>
              <w:rPr>
                <w:color w:val="000000"/>
                <w:rtl w:val="0"/>
              </w:rPr>
              <w:t xml:space="preserve"> sản xuất vật liệu nổ công nghiệp</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04A:2020/BCT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6.4</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Natri clorat (NaC</w:t>
            </w:r>
            <w:r>
              <w:rPr>
                <w:color w:val="000000"/>
                <w:rtl w:val="0"/>
              </w:rPr>
              <w:t>lO</w:t>
            </w:r>
            <w:r>
              <w:rPr>
                <w:color w:val="000000"/>
                <w:vertAlign w:val="subscript"/>
                <w:rtl w:val="0"/>
              </w:rPr>
              <w:t>3</w:t>
            </w:r>
            <w:r>
              <w:rPr>
                <w:color w:val="000000"/>
                <w:rtl w:val="0"/>
              </w:rPr>
              <w:t>) sử dụng để sản xuất vật liệu nổ công nghiệp</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2829.11.00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Natri clorat, công thức hóa học NaC</w:t>
            </w:r>
            <w:r>
              <w:rPr>
                <w:color w:val="000000"/>
                <w:rtl w:val="0"/>
              </w:rPr>
              <w:t>lO</w:t>
            </w:r>
            <w:r>
              <w:rPr>
                <w:color w:val="000000"/>
                <w:vertAlign w:val="subscript"/>
                <w:rtl w:val="0"/>
              </w:rPr>
              <w:t>3</w:t>
            </w:r>
            <w:r>
              <w:rPr>
                <w:color w:val="000000"/>
                <w:rtl w:val="0"/>
              </w:rPr>
              <w:t>, hàm lượng NaC</w:t>
            </w:r>
            <w:r>
              <w:rPr>
                <w:color w:val="000000"/>
                <w:rtl w:val="0"/>
              </w:rPr>
              <w:t>lO</w:t>
            </w:r>
            <w:r>
              <w:rPr>
                <w:color w:val="000000"/>
                <w:vertAlign w:val="subscript"/>
                <w:rtl w:val="0"/>
              </w:rPr>
              <w:t>3</w:t>
            </w:r>
            <w:r>
              <w:rPr>
                <w:color w:val="000000"/>
                <w:rtl w:val="0"/>
              </w:rPr>
              <w:t xml:space="preserve"> </w:t>
            </w:r>
            <w:r>
              <w:rPr>
                <w:color w:val="000000"/>
                <w:rtl w:val="0"/>
              </w:rPr>
              <w:t>≥</w:t>
            </w:r>
            <w:r>
              <w:rPr>
                <w:color w:val="000000"/>
                <w:rtl w:val="0"/>
              </w:rPr>
              <w:t xml:space="preserve"> 84,0%, sử dụng để sản xuất vật liệu nổ công nghiệp</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04A:2020/BCT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6.5</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Kali nitrat (KNO</w:t>
            </w:r>
            <w:r>
              <w:rPr>
                <w:color w:val="000000"/>
                <w:vertAlign w:val="subscript"/>
                <w:rtl w:val="0"/>
              </w:rPr>
              <w:t>3</w:t>
            </w:r>
            <w:r>
              <w:rPr>
                <w:color w:val="000000"/>
                <w:rtl w:val="0"/>
              </w:rPr>
              <w:t>) sử dụng để sản xuất vật liệu nổ công nghiệp</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2834.21.00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Kali nitrat, công thức hóa học KNO</w:t>
            </w:r>
            <w:r>
              <w:rPr>
                <w:color w:val="000000"/>
                <w:vertAlign w:val="subscript"/>
                <w:rtl w:val="0"/>
              </w:rPr>
              <w:t>3</w:t>
            </w:r>
            <w:r>
              <w:rPr>
                <w:color w:val="000000"/>
                <w:rtl w:val="0"/>
              </w:rPr>
              <w:t>, hàm lượng KNO</w:t>
            </w:r>
            <w:r>
              <w:rPr>
                <w:color w:val="000000"/>
                <w:vertAlign w:val="subscript"/>
                <w:rtl w:val="0"/>
              </w:rPr>
              <w:t>3</w:t>
            </w:r>
            <w:r>
              <w:rPr>
                <w:color w:val="000000"/>
                <w:rtl w:val="0"/>
              </w:rPr>
              <w:t xml:space="preserve"> </w:t>
            </w:r>
            <w:r>
              <w:rPr>
                <w:color w:val="000000"/>
                <w:rtl w:val="0"/>
              </w:rPr>
              <w:t>≥</w:t>
            </w:r>
            <w:r>
              <w:rPr>
                <w:color w:val="000000"/>
                <w:rtl w:val="0"/>
              </w:rPr>
              <w:t xml:space="preserve"> 98,5%, sử dụng đ</w:t>
            </w:r>
            <w:r>
              <w:rPr>
                <w:color w:val="000000"/>
                <w:rtl w:val="0"/>
              </w:rPr>
              <w:t>ể</w:t>
            </w:r>
            <w:r>
              <w:rPr>
                <w:color w:val="000000"/>
                <w:rtl w:val="0"/>
              </w:rPr>
              <w:t xml:space="preserve"> sản xuất vật liệu nổ công nghiệp</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04A:2020/BCT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6.6</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Kali clorat (KC</w:t>
            </w:r>
            <w:r>
              <w:rPr>
                <w:color w:val="000000"/>
                <w:rtl w:val="0"/>
              </w:rPr>
              <w:t>l</w:t>
            </w:r>
            <w:r>
              <w:rPr>
                <w:color w:val="000000"/>
                <w:rtl w:val="0"/>
              </w:rPr>
              <w:t>O</w:t>
            </w:r>
            <w:r>
              <w:rPr>
                <w:color w:val="000000"/>
                <w:vertAlign w:val="subscript"/>
                <w:rtl w:val="0"/>
              </w:rPr>
              <w:t>3</w:t>
            </w:r>
            <w:r>
              <w:rPr>
                <w:color w:val="000000"/>
                <w:rtl w:val="0"/>
              </w:rPr>
              <w:t>) sử dụng để sản xuất vật liệu nổ công nghiệp</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2829.19.00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Kali clorat, công thức hóa học KC</w:t>
            </w:r>
            <w:r>
              <w:rPr>
                <w:color w:val="000000"/>
                <w:rtl w:val="0"/>
              </w:rPr>
              <w:t>l</w:t>
            </w:r>
            <w:r>
              <w:rPr>
                <w:color w:val="000000"/>
                <w:rtl w:val="0"/>
              </w:rPr>
              <w:t>O</w:t>
            </w:r>
            <w:r>
              <w:rPr>
                <w:color w:val="000000"/>
                <w:vertAlign w:val="subscript"/>
                <w:rtl w:val="0"/>
              </w:rPr>
              <w:t>3</w:t>
            </w:r>
            <w:r>
              <w:rPr>
                <w:color w:val="000000"/>
                <w:rtl w:val="0"/>
              </w:rPr>
              <w:t>, hàm lượng KC</w:t>
            </w:r>
            <w:r>
              <w:rPr>
                <w:color w:val="000000"/>
                <w:rtl w:val="0"/>
              </w:rPr>
              <w:t>l</w:t>
            </w:r>
            <w:r>
              <w:rPr>
                <w:color w:val="000000"/>
                <w:rtl w:val="0"/>
              </w:rPr>
              <w:t>O</w:t>
            </w:r>
            <w:r>
              <w:rPr>
                <w:color w:val="000000"/>
                <w:vertAlign w:val="subscript"/>
                <w:rtl w:val="0"/>
              </w:rPr>
              <w:t>3</w:t>
            </w:r>
            <w:r>
              <w:rPr>
                <w:color w:val="000000"/>
                <w:rtl w:val="0"/>
              </w:rPr>
              <w:t xml:space="preserve"> </w:t>
            </w:r>
            <w:r>
              <w:rPr>
                <w:color w:val="000000"/>
                <w:rtl w:val="0"/>
              </w:rPr>
              <w:t>≥</w:t>
            </w:r>
            <w:r>
              <w:rPr>
                <w:color w:val="000000"/>
                <w:rtl w:val="0"/>
              </w:rPr>
              <w:t xml:space="preserve"> 98,5%, sử dụng để sản xuất vật liệu nổ công nghiệp</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04A:2020/BCT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6.7</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Kali perclorat (KC</w:t>
            </w:r>
            <w:r>
              <w:rPr>
                <w:color w:val="000000"/>
                <w:rtl w:val="0"/>
              </w:rPr>
              <w:t>l</w:t>
            </w:r>
            <w:r>
              <w:rPr>
                <w:color w:val="000000"/>
                <w:rtl w:val="0"/>
              </w:rPr>
              <w:t>O</w:t>
            </w:r>
            <w:r>
              <w:rPr>
                <w:color w:val="000000"/>
                <w:vertAlign w:val="subscript"/>
                <w:rtl w:val="0"/>
              </w:rPr>
              <w:t>4</w:t>
            </w:r>
            <w:r>
              <w:rPr>
                <w:color w:val="000000"/>
                <w:rtl w:val="0"/>
              </w:rPr>
              <w:t>) sử dụng để sản xuất vật liệu nổ công nghiệp</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2829.90.90</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Kali perclorat, công thức hóa học KC</w:t>
            </w:r>
            <w:r>
              <w:rPr>
                <w:color w:val="000000"/>
                <w:rtl w:val="0"/>
              </w:rPr>
              <w:t>l</w:t>
            </w:r>
            <w:r>
              <w:rPr>
                <w:color w:val="000000"/>
                <w:rtl w:val="0"/>
              </w:rPr>
              <w:t>O</w:t>
            </w:r>
            <w:r>
              <w:rPr>
                <w:color w:val="000000"/>
                <w:vertAlign w:val="subscript"/>
                <w:rtl w:val="0"/>
              </w:rPr>
              <w:t>4</w:t>
            </w:r>
            <w:r>
              <w:rPr>
                <w:color w:val="000000"/>
                <w:rtl w:val="0"/>
              </w:rPr>
              <w:t>, hàm lượng KC</w:t>
            </w:r>
            <w:r>
              <w:rPr>
                <w:color w:val="000000"/>
                <w:rtl w:val="0"/>
              </w:rPr>
              <w:t>l</w:t>
            </w:r>
            <w:r>
              <w:rPr>
                <w:color w:val="000000"/>
                <w:rtl w:val="0"/>
              </w:rPr>
              <w:t>O</w:t>
            </w:r>
            <w:r>
              <w:rPr>
                <w:color w:val="000000"/>
                <w:vertAlign w:val="subscript"/>
                <w:rtl w:val="0"/>
              </w:rPr>
              <w:t>4</w:t>
            </w:r>
            <w:r>
              <w:rPr>
                <w:color w:val="000000"/>
                <w:rtl w:val="0"/>
              </w:rPr>
              <w:t xml:space="preserve"> </w:t>
            </w:r>
            <w:r>
              <w:rPr>
                <w:color w:val="000000"/>
                <w:rtl w:val="0"/>
              </w:rPr>
              <w:t>≥</w:t>
            </w:r>
            <w:r>
              <w:rPr>
                <w:color w:val="000000"/>
                <w:rtl w:val="0"/>
              </w:rPr>
              <w:t xml:space="preserve"> 98,5%, sử dụng để sản xuất vật liệu nổ công nghiệp</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QCVN</w:t>
            </w:r>
            <w:r>
              <w:rPr>
                <w:color w:val="000000"/>
                <w:rtl w:val="0"/>
              </w:rPr>
              <w:t xml:space="preserve"> </w:t>
            </w:r>
            <w:r>
              <w:rPr>
                <w:color w:val="000000"/>
                <w:rtl w:val="0"/>
              </w:rPr>
              <w:t>04A:2020/BCT</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46" w:name="muc_2"/>
            <w:r>
              <w:rPr>
                <w:b/>
                <w:bCs/>
                <w:color w:val="000000"/>
                <w:rtl w:val="0"/>
              </w:rPr>
              <w:t>B</w:t>
            </w:r>
            <w:bookmarkEnd w:id="46"/>
          </w:p>
        </w:tc>
        <w:tc>
          <w:tcPr>
            <w:tcW w:w="4714"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47" w:name="muc_2_name"/>
            <w:r>
              <w:rPr>
                <w:b/>
                <w:bCs/>
                <w:color w:val="000000"/>
                <w:rtl w:val="0"/>
              </w:rPr>
              <w:t>DANH MỤC SẢN PHẨM, HÀNG HÓA CÓ MỨC ĐỘ RỦI RO CAO</w:t>
            </w:r>
            <w:bookmarkEnd w:id="47"/>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c>
          <w:tcPr>
            <w:tcW w:w="0" w:type="auto"/>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w:t>
            </w:r>
          </w:p>
        </w:tc>
        <w:tc>
          <w:tcPr>
            <w:tcW w:w="6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8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11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9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11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c>
          <w:tcPr>
            <w:tcW w:w="0" w:type="auto"/>
            <w:shd w:val="clear" w:color="auto" w:fill="auto"/>
            <w:vAlign w:val="center"/>
          </w:tcPr>
          <w:p>
            <w:pPr>
              <w:bidi w:val="0"/>
              <w:spacing w:before="120" w:beforeAutospacing="0" w:after="0" w:afterAutospacing="0"/>
              <w:jc w:val="center"/>
            </w:pPr>
          </w:p>
        </w:tc>
      </w:tr>
    </w:tbl>
    <w:p>
      <w:pPr>
        <w:bidi w:val="0"/>
        <w:spacing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