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4461"/>
      </w:tblGrid>
      <w:tr w:rsidR="00867D36" w:rsidRPr="00867D36" w14:paraId="29684498" w14:textId="77777777" w:rsidTr="00757280">
        <w:tc>
          <w:tcPr>
            <w:tcW w:w="2527" w:type="pct"/>
          </w:tcPr>
          <w:p w14:paraId="5395CF2A" w14:textId="5BC6842F" w:rsidR="00757280" w:rsidRPr="00867D36" w:rsidRDefault="00757280" w:rsidP="00867D36">
            <w:pPr>
              <w:pStyle w:val="Heading10"/>
              <w:keepNext/>
              <w:keepLines/>
              <w:shd w:val="clear" w:color="auto" w:fill="auto"/>
              <w:tabs>
                <w:tab w:val="left" w:leader="hyphen" w:pos="1766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0" w:name="bookmark0"/>
            <w:bookmarkStart w:id="1" w:name="bookmark1"/>
            <w:r w:rsidRPr="00867D36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867D3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Ộ</w:t>
            </w:r>
            <w:r w:rsidRPr="00867D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CÔNG THƯƠNG</w:t>
            </w:r>
          </w:p>
          <w:p w14:paraId="02733994" w14:textId="7877C4C9" w:rsidR="00757280" w:rsidRPr="00867D36" w:rsidRDefault="00757280" w:rsidP="00867D36">
            <w:pPr>
              <w:pStyle w:val="Heading10"/>
              <w:keepNext/>
              <w:keepLines/>
              <w:shd w:val="clear" w:color="auto" w:fill="auto"/>
              <w:tabs>
                <w:tab w:val="left" w:leader="hyphen" w:pos="1766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________</w:t>
            </w:r>
          </w:p>
          <w:p w14:paraId="3A5F6F20" w14:textId="1A8FEC11" w:rsidR="00757280" w:rsidRPr="00867D36" w:rsidRDefault="00757280" w:rsidP="00867D36">
            <w:pPr>
              <w:pStyle w:val="Heading10"/>
              <w:keepNext/>
              <w:keepLines/>
              <w:shd w:val="clear" w:color="auto" w:fill="auto"/>
              <w:tabs>
                <w:tab w:val="left" w:leader="hyphen" w:pos="1766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Số: </w:t>
            </w:r>
            <w:r w:rsidRPr="00867D36">
              <w:rPr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2</w:t>
            </w: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3</w:t>
            </w: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/</w:t>
            </w: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2025/TT-BCT</w:t>
            </w:r>
          </w:p>
        </w:tc>
        <w:tc>
          <w:tcPr>
            <w:tcW w:w="2473" w:type="pct"/>
          </w:tcPr>
          <w:p w14:paraId="1A12F8E5" w14:textId="77777777" w:rsidR="00757280" w:rsidRPr="00867D36" w:rsidRDefault="00757280" w:rsidP="00867D36">
            <w:pPr>
              <w:pStyle w:val="Heading10"/>
              <w:keepNext/>
              <w:keepLines/>
              <w:shd w:val="clear" w:color="auto" w:fill="auto"/>
              <w:tabs>
                <w:tab w:val="left" w:leader="hyphen" w:pos="1766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67D36">
              <w:rPr>
                <w:rFonts w:ascii="Arial" w:hAnsi="Arial" w:cs="Arial"/>
                <w:color w:val="000000" w:themeColor="text1"/>
                <w:sz w:val="20"/>
                <w:szCs w:val="20"/>
              </w:rPr>
              <w:t>CỘNG HÒA XÃ HỘI CHỦ NGHĨA VIỆT NAM Độc lập - Tự do - Hạnh phúc</w:t>
            </w:r>
          </w:p>
          <w:p w14:paraId="62B36DEF" w14:textId="4AC77516" w:rsidR="00757280" w:rsidRPr="00867D36" w:rsidRDefault="00757280" w:rsidP="00867D36">
            <w:pPr>
              <w:pStyle w:val="Heading10"/>
              <w:keepNext/>
              <w:keepLines/>
              <w:shd w:val="clear" w:color="auto" w:fill="auto"/>
              <w:tabs>
                <w:tab w:val="left" w:leader="hyphen" w:pos="1766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867D3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_______________________</w:t>
            </w:r>
          </w:p>
          <w:p w14:paraId="7A36F52A" w14:textId="01EF4E0E" w:rsidR="00757280" w:rsidRPr="00867D36" w:rsidRDefault="00757280" w:rsidP="00867D36">
            <w:pPr>
              <w:pStyle w:val="BodyText"/>
              <w:shd w:val="clear" w:color="auto" w:fill="auto"/>
              <w:tabs>
                <w:tab w:val="left" w:pos="3847"/>
              </w:tabs>
              <w:spacing w:after="0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Hà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Nội,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ngày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05 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tháng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5</w:t>
            </w:r>
            <w:r w:rsidRPr="00867D3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năm 2025</w:t>
            </w:r>
          </w:p>
        </w:tc>
      </w:tr>
    </w:tbl>
    <w:p w14:paraId="171AE137" w14:textId="77777777" w:rsidR="00757280" w:rsidRPr="00867D36" w:rsidRDefault="00757280" w:rsidP="00867D36">
      <w:pPr>
        <w:pStyle w:val="Heading10"/>
        <w:keepNext/>
        <w:keepLines/>
        <w:shd w:val="clear" w:color="auto" w:fill="auto"/>
        <w:tabs>
          <w:tab w:val="left" w:leader="hyphen" w:pos="1766"/>
        </w:tabs>
        <w:spacing w:after="0" w:line="240" w:lineRule="auto"/>
        <w:ind w:left="0"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bookmarkEnd w:id="0"/>
    <w:bookmarkEnd w:id="1"/>
    <w:p w14:paraId="0472BBE4" w14:textId="772624A4" w:rsidR="00330F9B" w:rsidRPr="00867D36" w:rsidRDefault="00000000" w:rsidP="00867D36">
      <w:pPr>
        <w:pStyle w:val="BodyText"/>
        <w:shd w:val="clear" w:color="auto" w:fill="auto"/>
        <w:tabs>
          <w:tab w:val="left" w:pos="3847"/>
        </w:tabs>
        <w:spacing w:after="0"/>
        <w:ind w:firstLine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409EDEFD" w14:textId="2F2503E2" w:rsidR="00330F9B" w:rsidRPr="00867D36" w:rsidRDefault="00000000" w:rsidP="00867D36">
      <w:pPr>
        <w:pStyle w:val="Heading10"/>
        <w:keepNext/>
        <w:keepLines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  <w:bookmarkStart w:id="2" w:name="bookmark2"/>
      <w:bookmarkStart w:id="3" w:name="bookmark3"/>
      <w:r w:rsidRPr="00867D36">
        <w:rPr>
          <w:rFonts w:ascii="Arial" w:hAnsi="Arial" w:cs="Arial"/>
          <w:color w:val="000000" w:themeColor="text1"/>
          <w:sz w:val="20"/>
          <w:szCs w:val="20"/>
        </w:rPr>
        <w:t>THÔNG T</w:t>
      </w:r>
      <w:bookmarkEnd w:id="2"/>
      <w:bookmarkEnd w:id="3"/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Ư</w:t>
      </w:r>
    </w:p>
    <w:p w14:paraId="29DD5C7D" w14:textId="10C98AB3" w:rsidR="00330F9B" w:rsidRPr="00867D36" w:rsidRDefault="00000000" w:rsidP="00867D36">
      <w:pPr>
        <w:pStyle w:val="BodyText"/>
        <w:shd w:val="clear" w:color="auto" w:fill="auto"/>
        <w:spacing w:after="0"/>
        <w:ind w:firstLine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Sửa đổi, b</w:t>
      </w:r>
      <w:r w:rsidR="00757280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ổ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sung một số điều của Thông tư số 05/2018/TT-BCT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ngày 03 tháng 4 năm 2018 của Bộ trưởng Bộ Công Thương quy định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br/>
      </w:r>
      <w:r w:rsidR="00757280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 w:eastAsia="en-US" w:bidi="en-US"/>
        </w:rPr>
        <w:t xml:space="preserve">về xuất 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xứ hàng hóa và Thông tư số 38/2018/TT-BCT ngày 30 tháng 10 năm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2018 của Bộ trưởng Bộ Công Thương quy định thực hiện chứng nhận xuất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xứ hàng hoá theo chế độ thuế quan phổ cập của Liên minh châu Âu, Na Uy,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Thụy Sỹ và Thổ Nhĩ Kỳ</w:t>
      </w:r>
    </w:p>
    <w:p w14:paraId="5FBC49E3" w14:textId="28B0A3B0" w:rsidR="00757280" w:rsidRPr="00867D36" w:rsidRDefault="00757280" w:rsidP="00867D36">
      <w:pPr>
        <w:pStyle w:val="BodyText"/>
        <w:shd w:val="clear" w:color="auto" w:fill="auto"/>
        <w:spacing w:after="0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________________</w:t>
      </w:r>
    </w:p>
    <w:p w14:paraId="1825E6F6" w14:textId="77777777" w:rsidR="00757280" w:rsidRPr="00867D36" w:rsidRDefault="00757280" w:rsidP="00867D36">
      <w:pPr>
        <w:pStyle w:val="BodyText"/>
        <w:shd w:val="clear" w:color="auto" w:fill="auto"/>
        <w:spacing w:after="0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C31F350" w14:textId="3C511BE6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Căn cứ Nghị định s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40/2025/NĐ-CP ngày 26 tháng 02 năm 2025 của Chính phủ quy định chức năng, nhiệm vụ, quyền hạn và cơ c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ấ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u tổ chức của Bộ Công Thương;</w:t>
      </w:r>
    </w:p>
    <w:p w14:paraId="13501DFB" w14:textId="65F0D45F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Căn c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ứ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Nghị định s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31/2018/NĐ-CP ngày 08 tháng 3 năm 2018 của Chính phủ quy định chi tiết Luật Quản lý ngoại thương về xuất xứ hàng hóa;</w:t>
      </w:r>
    </w:p>
    <w:p w14:paraId="039AD877" w14:textId="77777777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Theo đề nghị của Cục trưởng Cục Xuất nhập khẩu;</w:t>
      </w:r>
    </w:p>
    <w:p w14:paraId="666EFC22" w14:textId="1D76E3C3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Bộ trư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ở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ng Bộ Công Thương ban hành Thông tư sửa đổi, bổ sung một số điều 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của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Thông tư s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05/20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>18/TT-BCT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 xml:space="preserve"> 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ngày 03 tháng 4 năm 2018 của Bộ trưởng Bộ Công Thương quy định về xuất xứ hàng hóa và Thông tư số 38/20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 xml:space="preserve">18/TT-BCT 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ngày 30 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tháng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10 năm 2018 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của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Bộ trưởng Bộ C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ô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ng Thương quy định thực hiện chứng nhận xuất xứ hàng hoá theo chế 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đ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ộ thuế quan phổ cập của Liên minh ch</w:t>
      </w:r>
      <w:r w:rsidR="00F525B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â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u Âu, Na Uy, Thụy Sỹ và Th</w:t>
      </w:r>
      <w:r w:rsidR="00757280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ổ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Nhĩ Kỳ.</w:t>
      </w:r>
    </w:p>
    <w:p w14:paraId="4ACB9950" w14:textId="01E40311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Điều 1. Sửa đổi, bổ sung Điều 11 Thông tư số 05/2018/TT-BCT ngày 03 tháng 4 năm 2018 của Bộ trư</w:t>
      </w:r>
      <w:r w:rsidR="00757280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ở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ng Bộ Công Thương quy định về xuất </w:t>
      </w:r>
      <w:r w:rsidR="00757280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xứ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hàng h</w:t>
      </w:r>
      <w:r w:rsidR="00757280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ó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</w:p>
    <w:p w14:paraId="7FC580A7" w14:textId="11FB59F4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Sửa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ổi, bổ sung khoản 2 Điều 11 như sau:</w:t>
      </w:r>
    </w:p>
    <w:p w14:paraId="56E58AC4" w14:textId="368AD5E9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“2. Cục Xuất nhập khẩu cấp và tổ chức triển khai thực hiện việc cấp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theo quy định pháp luật hiện hành đối với các loại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mẫu B của Việt Nam,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mẫu A của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hệ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thống ưu đãi phổ cập (GSP),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mẫu GSTP của Hệ thống ưu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đãi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thương mại toàn c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ầ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u (GSTP),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theo quy định của nước nhập khẩu, CNM tr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ê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n cơ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sở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do nước xuất khẩu đầu tiên cấp. Cục Xuất nhập khẩu và các cơ quan, tổ chức cấp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có trách nhiệm hướng dẫn, giải thích cụ thể, rõ ràng các quy định trong Thông tư này cho thương nhân đề nghị cấp 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C/O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.”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3F096409" w14:textId="44A3BA10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Điều 2. Bổ sung, thay thế, bãi bỏ một số điều của Thông tư số 38/2018/TT-BCT ngày 30 tháng 10 năm 2018 của Bộ trưởng B</w:t>
      </w:r>
      <w:r w:rsidR="00AD0202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ộ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Công Thương quy định thực hiện chứng nhận xuất xứ hàng hoá theo chế độ thu</w:t>
      </w:r>
      <w:r w:rsidR="00AD0202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ế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quan phổ cập của Liên minh châu </w:t>
      </w:r>
      <w:r w:rsidR="00AD0202" w:rsidRPr="00867D36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Â</w:t>
      </w: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u, Na Uy, Thụy Sỹ và Thổ Nhĩ Kỳ</w:t>
      </w:r>
    </w:p>
    <w:p w14:paraId="3E3E69A3" w14:textId="30058212" w:rsidR="00330F9B" w:rsidRPr="00867D36" w:rsidRDefault="00AD0202" w:rsidP="00867D36">
      <w:pPr>
        <w:pStyle w:val="BodyText"/>
        <w:shd w:val="clear" w:color="auto" w:fill="auto"/>
        <w:tabs>
          <w:tab w:val="left" w:pos="1275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Sửa 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ổi, bổ sung khoản 4 Điều 3 như sau:</w:t>
      </w:r>
    </w:p>
    <w:p w14:paraId="64DE03F5" w14:textId="04FFAFE6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 w:eastAsia="en-US" w:bidi="en-US"/>
        </w:rPr>
        <w:t xml:space="preserve">“4. 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>T</w:t>
      </w:r>
      <w:r w:rsidR="00AD0202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>ổ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 w:eastAsia="en-US" w:bidi="en-US"/>
        </w:rPr>
        <w:t xml:space="preserve"> 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>chức tiếp nhận đăng k</w:t>
      </w:r>
      <w:r w:rsidR="00AD0202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ý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mã s</w:t>
      </w:r>
      <w:r w:rsidR="00AD0202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867D3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REX</w:t>
      </w:r>
      <w:r w:rsidR="00AD0202" w:rsidRPr="00867D36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là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Cục Xuất nhập khẩu.”</w:t>
      </w:r>
    </w:p>
    <w:p w14:paraId="344AAF09" w14:textId="5EE971BC" w:rsidR="00330F9B" w:rsidRPr="00867D36" w:rsidRDefault="00AD0202" w:rsidP="00867D36">
      <w:pPr>
        <w:pStyle w:val="BodyText"/>
        <w:shd w:val="clear" w:color="auto" w:fill="auto"/>
        <w:tabs>
          <w:tab w:val="left" w:pos="123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2.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Sửa đổi, bổ sung khoản 4 Điều 4 như sau:</w:t>
      </w:r>
    </w:p>
    <w:p w14:paraId="3029CEBA" w14:textId="7AA3858E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>“4. Việc đăng ký mã số REX được thực hiện theo hình thức trực tuyến tr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ê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n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tr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ang điện tử của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Ủ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y ban châu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Â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u tại địa chỉ 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 w:eastAsia="en-US" w:bidi="en-US"/>
        </w:rPr>
        <w:t>customs.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ec.europa.eu/rex-pa-ui,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Hệ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thống quản lý và cấp chứng nhận xuất xứ điện tử của Bộ Công Thương tại địa chỉ 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 w:eastAsia="en-US" w:bidi="en-US"/>
        </w:rPr>
        <w:t xml:space="preserve">www.ccosys.gov.vn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(Hệ th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ố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ng eCoSys).”</w:t>
      </w:r>
    </w:p>
    <w:p w14:paraId="4EEC82F8" w14:textId="1A28C251" w:rsidR="00330F9B" w:rsidRPr="00867D36" w:rsidRDefault="00AD0202" w:rsidP="00867D36">
      <w:pPr>
        <w:pStyle w:val="BodyText"/>
        <w:shd w:val="clear" w:color="auto" w:fill="auto"/>
        <w:tabs>
          <w:tab w:val="left" w:pos="123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3.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Sửa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đổi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, bổ sung khoản 5 Điều 6 như sau:</w:t>
      </w:r>
    </w:p>
    <w:p w14:paraId="62695648" w14:textId="6511677E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“5. Trong vòng 3 ngày làm việc kể từ ngày phát hành, thương nhân khai báo,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ăng tải chứng từ chứng nhận xuất xứ hàng hóa theo GSP và chứng từ liên quan </w:t>
      </w:r>
      <w:r w:rsidR="00867D36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đến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lô hàng xuất khẩu theo quy định từ điểm c đến điểm h khoản 1 Điều 15 Nghị định số 31/2018/NĐ-CP tr</w:t>
      </w:r>
      <w:r w:rsidR="00867D36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ê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n </w:t>
      </w:r>
      <w:r w:rsidR="00867D36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H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ệ thống eCoSys.”</w:t>
      </w:r>
    </w:p>
    <w:p w14:paraId="7E200176" w14:textId="53536E99" w:rsidR="00330F9B" w:rsidRPr="00867D36" w:rsidRDefault="00867D36" w:rsidP="00867D36">
      <w:pPr>
        <w:pStyle w:val="BodyText"/>
        <w:shd w:val="clear" w:color="auto" w:fill="auto"/>
        <w:tabs>
          <w:tab w:val="left" w:pos="123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4.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Sửa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</w:rPr>
        <w:t>đổi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, bổ sung khoản 1 Điều 9 như sau:</w:t>
      </w:r>
    </w:p>
    <w:p w14:paraId="2CE50EFE" w14:textId="77777777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>“1. Trách nhiệm của Cục Xuất nhập khẩu:</w:t>
      </w:r>
    </w:p>
    <w:p w14:paraId="6A7CFB51" w14:textId="299247E9" w:rsidR="00330F9B" w:rsidRPr="00867D36" w:rsidRDefault="00867D36" w:rsidP="00867D36">
      <w:pPr>
        <w:pStyle w:val="BodyText"/>
        <w:shd w:val="clear" w:color="auto" w:fill="auto"/>
        <w:tabs>
          <w:tab w:val="left" w:pos="121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Xây dựng, trình cấp có thẩm quyền ban hành hoặc ban hành theo thẩm quyền văn bản triển khai chứng nhận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xuất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xứ hàng hóa theo GSP.</w:t>
      </w:r>
    </w:p>
    <w:p w14:paraId="57C2327C" w14:textId="6E567834" w:rsidR="00330F9B" w:rsidRPr="00867D36" w:rsidRDefault="00867D36" w:rsidP="00867D36">
      <w:pPr>
        <w:pStyle w:val="BodyText"/>
        <w:shd w:val="clear" w:color="auto" w:fill="auto"/>
        <w:tabs>
          <w:tab w:val="left" w:pos="1237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lastRenderedPageBreak/>
        <w:t xml:space="preserve">b)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Là 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đầu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mối liên hệ với cơ quan, tổ chức thuộc Na Uy và Thụy Sỹ triển khai chứng nhận xuất xứ hàng hóa theo GSP.</w:t>
      </w:r>
    </w:p>
    <w:p w14:paraId="501793A4" w14:textId="44E1CF00" w:rsidR="00330F9B" w:rsidRPr="00867D36" w:rsidRDefault="00867D36" w:rsidP="00867D36">
      <w:pPr>
        <w:pStyle w:val="BodyText"/>
        <w:shd w:val="clear" w:color="auto" w:fill="auto"/>
        <w:tabs>
          <w:tab w:val="left" w:pos="1242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Chủ trì, phối hợp với cơ quan, tổ chức, cá nhân liên quan kiểm tra việc thực hiện chứng nhận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xuất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xứ hàng hóa theo GSP.</w:t>
      </w:r>
    </w:p>
    <w:p w14:paraId="3387D731" w14:textId="23C1090B" w:rsidR="00330F9B" w:rsidRPr="00867D36" w:rsidRDefault="00867D36" w:rsidP="00867D36">
      <w:pPr>
        <w:pStyle w:val="BodyText"/>
        <w:shd w:val="clear" w:color="auto" w:fill="auto"/>
        <w:tabs>
          <w:tab w:val="left" w:pos="1246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d)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Tổ chức triển khai việc đăng ký và thu hồi mã số REX theo quy địn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h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tại Thông tư này và quy định pháp luật hiện hành; phổ biến việc thực hiện chứng nhận 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xuất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xứ hàng hóa theo GSP; đôn đ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ố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c, hướng d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ẫ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n, giải đáp th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ắ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c m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ắ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c của thương nhân, đảm bảo tính công khai, minh bạch và thuận lợi.</w:t>
      </w:r>
    </w:p>
    <w:p w14:paraId="7D5739C1" w14:textId="77777777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>đ) Chủ dộng theo dõi, giám sát, kiểm tra việc thực hiện chứng nhận xuất xứ hàng hóa theo GSP của thương nhân, tổ chức, cá nhân liên quan.</w:t>
      </w:r>
    </w:p>
    <w:p w14:paraId="164FA1D8" w14:textId="506F03C1" w:rsidR="00330F9B" w:rsidRPr="00867D36" w:rsidRDefault="00867D36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e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) Tổ chức quản lý, bảo quản, lưu trữ tài liệu, hồ sơ, dữ liệu điện tử tối thiểu 5 năm kể từ ngày kết thúc của năm phát hành đ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ố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i với chứng từ chứng nhận xuất xứ hàng hóa theo GSP.”</w:t>
      </w:r>
    </w:p>
    <w:p w14:paraId="08009159" w14:textId="38D2B6DB" w:rsidR="00330F9B" w:rsidRPr="00867D36" w:rsidRDefault="00867D36" w:rsidP="00867D36">
      <w:pPr>
        <w:pStyle w:val="BodyText"/>
        <w:shd w:val="clear" w:color="auto" w:fill="auto"/>
        <w:tabs>
          <w:tab w:val="left" w:pos="123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5.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Sửa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</w:rPr>
        <w:t>đổi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, bổ sung khoản 3 Điều 12 như sau:</w:t>
      </w:r>
    </w:p>
    <w:p w14:paraId="18D4A773" w14:textId="77777777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>“3. Chứng nhận xuất xứ hàng hóa theo GSP tự động không áp dụng khi Việt Nam không được Na Uy và Thụy Sỹ cho hưởng GSP.”</w:t>
      </w:r>
    </w:p>
    <w:p w14:paraId="3128AF62" w14:textId="12E3742F" w:rsidR="00330F9B" w:rsidRPr="00867D36" w:rsidRDefault="00867D36" w:rsidP="00867D36">
      <w:pPr>
        <w:pStyle w:val="BodyText"/>
        <w:shd w:val="clear" w:color="auto" w:fill="auto"/>
        <w:tabs>
          <w:tab w:val="left" w:pos="1208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6.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Thay th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ế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cụm từ “Liên minh châu Âu, Na Uy, Thụy Sỹ và Thổ Nhĩ Kỳ” bằng cụm từ “Na Uy và Thụy Sỹ” t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ạ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i tên Thông tư, đoạn cuối trong căn cứ pháp lý của Thông tư, Điều 1, khoản 1 Điều 3, khoản 1 và khoản 5 Điều 4, khoản 3 v</w:t>
      </w: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>à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 khoản 6 Điều 5.</w:t>
      </w:r>
    </w:p>
    <w:p w14:paraId="00DD1CD2" w14:textId="3359E1FE" w:rsidR="00330F9B" w:rsidRPr="00867D36" w:rsidRDefault="00867D36" w:rsidP="00867D36">
      <w:pPr>
        <w:pStyle w:val="BodyText"/>
        <w:shd w:val="clear" w:color="auto" w:fill="auto"/>
        <w:tabs>
          <w:tab w:val="left" w:pos="1189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7.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Bỏ cụm từ tại Phụ lục (M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>ẫ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u khai báo xuất xứ của thương nhân) như sau:</w:t>
      </w:r>
    </w:p>
    <w:p w14:paraId="3DA74C14" w14:textId="06E62E55" w:rsidR="00330F9B" w:rsidRPr="00867D36" w:rsidRDefault="00867D36" w:rsidP="00867D36">
      <w:pPr>
        <w:pStyle w:val="BodyText"/>
        <w:shd w:val="clear" w:color="auto" w:fill="auto"/>
        <w:tabs>
          <w:tab w:val="left" w:pos="1238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Bỏ cụm từ “Liên minh châu Âu” và “Thổ Nhỹ Kỳ” tại Chú thích 2.</w:t>
      </w:r>
    </w:p>
    <w:p w14:paraId="62D4DD6B" w14:textId="34C46E5D" w:rsidR="00330F9B" w:rsidRPr="00867D36" w:rsidRDefault="00867D36" w:rsidP="00867D36">
      <w:pPr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b)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Bỏ cụm từ “- Nguyên liệu có xuất xứ Liên minh châu Âu, ghi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  <w:lang w:val="en-US" w:eastAsia="en-US" w:bidi="en-US"/>
        </w:rPr>
        <w:t xml:space="preserve">“EU cumulation”,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“Cumul U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>E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” hoặc “Acumulación UE”;” và “- Nguyên liệu có xuất</w:t>
      </w:r>
      <w:r w:rsidR="00757280" w:rsidRPr="00867D3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 xml:space="preserve">xứ Thổ Nhĩ Kỳ, ghi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  <w:lang w:val="en-US" w:eastAsia="en-US" w:bidi="en-US"/>
        </w:rPr>
        <w:t xml:space="preserve">“Turkey cumulation”,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“Cumul Turquie” hoặc “Acumulación Turquía”. tại Chú thích 3.</w:t>
      </w:r>
    </w:p>
    <w:p w14:paraId="1B3F4F14" w14:textId="1BB45B16" w:rsidR="00330F9B" w:rsidRPr="00867D36" w:rsidRDefault="00867D36" w:rsidP="00867D36">
      <w:pPr>
        <w:pStyle w:val="BodyText"/>
        <w:shd w:val="clear" w:color="auto" w:fill="auto"/>
        <w:tabs>
          <w:tab w:val="left" w:pos="1293"/>
        </w:tabs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8. </w:t>
      </w:r>
      <w:r w:rsidR="00000000" w:rsidRPr="00867D36">
        <w:rPr>
          <w:rFonts w:ascii="Arial" w:hAnsi="Arial" w:cs="Arial"/>
          <w:color w:val="000000" w:themeColor="text1"/>
          <w:sz w:val="20"/>
          <w:szCs w:val="20"/>
        </w:rPr>
        <w:t>Bãi bỏ Điều 10.</w:t>
      </w:r>
    </w:p>
    <w:p w14:paraId="66C979BF" w14:textId="77777777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b/>
          <w:bCs/>
          <w:color w:val="000000" w:themeColor="text1"/>
          <w:sz w:val="20"/>
          <w:szCs w:val="20"/>
        </w:rPr>
        <w:t>Điều 3. Điều khoản thi hành</w:t>
      </w:r>
    </w:p>
    <w:p w14:paraId="5A50792A" w14:textId="2086B5BF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>1. Thông tư này có hiệu lực thi hành kể từ ngày 05 tháng 5 năm 2025.</w:t>
      </w:r>
    </w:p>
    <w:p w14:paraId="5C4525DC" w14:textId="778F7418" w:rsidR="00330F9B" w:rsidRPr="00867D36" w:rsidRDefault="00000000" w:rsidP="00867D36">
      <w:pPr>
        <w:pStyle w:val="BodyText"/>
        <w:shd w:val="clear" w:color="auto" w:fill="auto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2. Trường hợp các văn bản quy phạm pháp luật nêu tại Thông tư này </w:t>
      </w:r>
      <w:r w:rsidR="00867D36">
        <w:rPr>
          <w:rFonts w:ascii="Arial" w:hAnsi="Arial" w:cs="Arial"/>
          <w:color w:val="000000" w:themeColor="text1"/>
          <w:sz w:val="20"/>
          <w:szCs w:val="20"/>
          <w:lang w:val="en-US"/>
        </w:rPr>
        <w:t>được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 xml:space="preserve"> sửa </w:t>
      </w:r>
      <w:r w:rsidR="00AD0202" w:rsidRPr="00867D36">
        <w:rPr>
          <w:rFonts w:ascii="Arial" w:hAnsi="Arial" w:cs="Arial"/>
          <w:color w:val="000000" w:themeColor="text1"/>
          <w:sz w:val="20"/>
          <w:szCs w:val="20"/>
        </w:rPr>
        <w:t>đổi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, bổ sung hoặc thay thế thì thực hiện theo văn bản mới được sửa đổi, bổ sung hoặc thay th</w:t>
      </w:r>
      <w:r w:rsidR="00867D36">
        <w:rPr>
          <w:rFonts w:ascii="Arial" w:hAnsi="Arial" w:cs="Arial"/>
          <w:color w:val="000000" w:themeColor="text1"/>
          <w:sz w:val="20"/>
          <w:szCs w:val="20"/>
          <w:lang w:val="en-US"/>
        </w:rPr>
        <w:t>ế</w:t>
      </w:r>
      <w:r w:rsidRPr="00867D36">
        <w:rPr>
          <w:rFonts w:ascii="Arial" w:hAnsi="Arial" w:cs="Arial"/>
          <w:color w:val="000000" w:themeColor="text1"/>
          <w:sz w:val="20"/>
          <w:szCs w:val="20"/>
        </w:rPr>
        <w:t>./.</w:t>
      </w:r>
    </w:p>
    <w:p w14:paraId="5D2CED6A" w14:textId="77777777" w:rsidR="00757280" w:rsidRPr="00867D36" w:rsidRDefault="00757280" w:rsidP="00867D36">
      <w:pPr>
        <w:pStyle w:val="Bodytext20"/>
        <w:shd w:val="clear" w:color="auto" w:fill="auto"/>
        <w:tabs>
          <w:tab w:val="left" w:pos="262"/>
        </w:tabs>
        <w:spacing w:line="240" w:lineRule="auto"/>
        <w:jc w:val="both"/>
        <w:rPr>
          <w:rFonts w:ascii="Arial" w:hAnsi="Arial" w:cs="Arial"/>
          <w:color w:val="000000" w:themeColor="text1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867D36" w:rsidRPr="00867D36" w14:paraId="403AA3E2" w14:textId="77777777" w:rsidTr="00757280">
        <w:tc>
          <w:tcPr>
            <w:tcW w:w="4505" w:type="dxa"/>
          </w:tcPr>
          <w:p w14:paraId="1AF38998" w14:textId="77777777" w:rsidR="00757280" w:rsidRPr="00867D36" w:rsidRDefault="00757280" w:rsidP="00867D36">
            <w:pPr>
              <w:pStyle w:val="BodyText"/>
              <w:shd w:val="clear" w:color="auto" w:fill="auto"/>
              <w:spacing w:after="0"/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67D3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Nơi nhận:</w:t>
            </w:r>
          </w:p>
          <w:p w14:paraId="0BF24D69" w14:textId="3F5CF501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Văn phòng Tổng bí thư;</w:t>
            </w:r>
          </w:p>
          <w:p w14:paraId="699069AB" w14:textId="0546E09F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Văn phòng Chủ tịch nước;</w:t>
            </w:r>
          </w:p>
          <w:p w14:paraId="6432AB9F" w14:textId="7DE34460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Văn phòng Quốc hội;</w:t>
            </w:r>
          </w:p>
          <w:p w14:paraId="06EEDF30" w14:textId="28792423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- 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y ban Thường vụ Quốc hội;</w:t>
            </w:r>
          </w:p>
          <w:p w14:paraId="14F4E18C" w14:textId="5DFC3A5C" w:rsidR="00757280" w:rsidRPr="00867D36" w:rsidRDefault="00757280" w:rsidP="00867D36">
            <w:pPr>
              <w:pStyle w:val="Bodytext20"/>
              <w:shd w:val="clear" w:color="auto" w:fill="auto"/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67D36">
              <w:rPr>
                <w:rFonts w:ascii="Arial" w:hAnsi="Arial" w:cs="Arial"/>
                <w:color w:val="000000" w:themeColor="text1"/>
              </w:rPr>
              <w:t>-</w:t>
            </w:r>
            <w:r w:rsidR="00867D36">
              <w:rPr>
                <w:rFonts w:ascii="Arial" w:hAnsi="Arial" w:cs="Arial"/>
                <w:color w:val="000000" w:themeColor="text1"/>
                <w:lang w:val="en-US"/>
              </w:rPr>
              <w:t xml:space="preserve"> H</w:t>
            </w:r>
            <w:r w:rsidRPr="00867D36">
              <w:rPr>
                <w:rFonts w:ascii="Arial" w:hAnsi="Arial" w:cs="Arial"/>
                <w:color w:val="000000" w:themeColor="text1"/>
              </w:rPr>
              <w:t xml:space="preserve">ội </w:t>
            </w:r>
            <w:r w:rsidR="00867D36">
              <w:rPr>
                <w:rFonts w:ascii="Arial" w:hAnsi="Arial" w:cs="Arial"/>
                <w:color w:val="000000" w:themeColor="text1"/>
              </w:rPr>
              <w:t>đồng</w:t>
            </w:r>
            <w:r w:rsidRPr="00867D3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67D36">
              <w:rPr>
                <w:rFonts w:ascii="Arial" w:hAnsi="Arial" w:cs="Arial"/>
                <w:color w:val="000000" w:themeColor="text1"/>
                <w:lang w:val="en-US"/>
              </w:rPr>
              <w:t>D</w:t>
            </w:r>
            <w:r w:rsidRPr="00867D36">
              <w:rPr>
                <w:rFonts w:ascii="Arial" w:hAnsi="Arial" w:cs="Arial"/>
                <w:color w:val="000000" w:themeColor="text1"/>
              </w:rPr>
              <w:t xml:space="preserve">ân tộc và các </w:t>
            </w:r>
            <w:r w:rsidR="00867D36">
              <w:rPr>
                <w:rFonts w:ascii="Arial" w:hAnsi="Arial" w:cs="Arial"/>
                <w:color w:val="000000" w:themeColor="text1"/>
              </w:rPr>
              <w:t>Ủ</w:t>
            </w:r>
            <w:r w:rsidRPr="00867D36">
              <w:rPr>
                <w:rFonts w:ascii="Arial" w:hAnsi="Arial" w:cs="Arial"/>
                <w:color w:val="000000" w:themeColor="text1"/>
              </w:rPr>
              <w:t xml:space="preserve">y ban </w:t>
            </w:r>
            <w:r w:rsidRPr="00867D36">
              <w:rPr>
                <w:rFonts w:ascii="Arial" w:hAnsi="Arial" w:cs="Arial"/>
                <w:color w:val="000000" w:themeColor="text1"/>
              </w:rPr>
              <w:t>của</w:t>
            </w:r>
            <w:r w:rsidRPr="00867D36">
              <w:rPr>
                <w:rFonts w:ascii="Arial" w:hAnsi="Arial" w:cs="Arial"/>
                <w:color w:val="000000" w:themeColor="text1"/>
              </w:rPr>
              <w:t xml:space="preserve"> Quốc hội;</w:t>
            </w:r>
          </w:p>
          <w:p w14:paraId="117D78AD" w14:textId="13608825" w:rsidR="00757280" w:rsidRPr="00867D36" w:rsidRDefault="00757280" w:rsidP="00867D36">
            <w:pPr>
              <w:pStyle w:val="Bodytext20"/>
              <w:shd w:val="clear" w:color="auto" w:fill="auto"/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67D36">
              <w:rPr>
                <w:rFonts w:ascii="Arial" w:hAnsi="Arial" w:cs="Arial"/>
                <w:color w:val="000000" w:themeColor="text1"/>
              </w:rPr>
              <w:t>- Văn phòng Chính ph</w:t>
            </w:r>
            <w:r w:rsidR="00867D36">
              <w:rPr>
                <w:rFonts w:ascii="Arial" w:hAnsi="Arial" w:cs="Arial"/>
                <w:color w:val="000000" w:themeColor="text1"/>
              </w:rPr>
              <w:t>ủ</w:t>
            </w:r>
            <w:r w:rsidRPr="00867D36">
              <w:rPr>
                <w:rFonts w:ascii="Arial" w:hAnsi="Arial" w:cs="Arial"/>
                <w:color w:val="000000" w:themeColor="text1"/>
              </w:rPr>
              <w:t>;</w:t>
            </w:r>
          </w:p>
          <w:p w14:paraId="158B3CE6" w14:textId="7369AC1F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>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 xml:space="preserve"> tướng, các Phó Thủ tướng Chính ph</w:t>
            </w:r>
            <w:r>
              <w:rPr>
                <w:rFonts w:ascii="Arial" w:hAnsi="Arial" w:cs="Arial"/>
                <w:color w:val="000000" w:themeColor="text1"/>
              </w:rPr>
              <w:t>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;</w:t>
            </w:r>
          </w:p>
          <w:p w14:paraId="19ABF1F0" w14:textId="02FCE878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125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Các bộ, cơ quan ngang bộ, cơ quan thuộc Chính ph</w:t>
            </w:r>
            <w:r>
              <w:rPr>
                <w:rFonts w:ascii="Arial" w:hAnsi="Arial" w:cs="Arial"/>
                <w:color w:val="000000" w:themeColor="text1"/>
              </w:rPr>
              <w:t>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;</w:t>
            </w:r>
          </w:p>
          <w:p w14:paraId="746D485F" w14:textId="26F04F89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120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Vi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ệ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n Ki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ể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m sát nhân dân tối cao;</w:t>
            </w:r>
          </w:p>
          <w:p w14:paraId="1F7E4998" w14:textId="5071BA5F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120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- Tò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a án nhân dân tối cao;</w:t>
            </w:r>
          </w:p>
          <w:p w14:paraId="4ADA010B" w14:textId="752A4731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125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Kiểm toán nhà nước;</w:t>
            </w:r>
          </w:p>
          <w:p w14:paraId="2866DF03" w14:textId="3700D2F2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125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- 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y ban Trung ương Mặt trận Tổ quốc Việt Nam;</w:t>
            </w:r>
          </w:p>
          <w:p w14:paraId="0D862BAB" w14:textId="1BB45E7A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 w:eastAsia="en-US" w:bidi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  <w:lang w:val="en-US" w:eastAsia="en-US" w:bidi="en-US"/>
              </w:rPr>
              <w:t>UBN</w:t>
            </w:r>
            <w:r>
              <w:rPr>
                <w:rFonts w:ascii="Arial" w:hAnsi="Arial" w:cs="Arial"/>
                <w:color w:val="000000" w:themeColor="text1"/>
                <w:lang w:val="en-US" w:eastAsia="en-US" w:bidi="en-US"/>
              </w:rPr>
              <w:t>D,</w:t>
            </w:r>
            <w:r w:rsidR="00757280" w:rsidRPr="00867D36">
              <w:rPr>
                <w:rFonts w:ascii="Arial" w:hAnsi="Arial" w:cs="Arial"/>
                <w:color w:val="000000" w:themeColor="text1"/>
                <w:lang w:val="en-US" w:eastAsia="en-US" w:bidi="en-U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en-US" w:eastAsia="en-US" w:bidi="en-US"/>
              </w:rPr>
              <w:t>H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ĐND các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t</w:t>
            </w:r>
            <w:r>
              <w:rPr>
                <w:rFonts w:ascii="Arial" w:hAnsi="Arial" w:cs="Arial"/>
                <w:color w:val="000000" w:themeColor="text1"/>
              </w:rPr>
              <w:t>ỉ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nh, thành phố trực thuộc trung ương;</w:t>
            </w:r>
          </w:p>
          <w:p w14:paraId="6F45EDB9" w14:textId="543C9746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Cục Kiểm tra văn bản và Qu</w:t>
            </w:r>
            <w:r>
              <w:rPr>
                <w:rFonts w:ascii="Arial" w:hAnsi="Arial" w:cs="Arial"/>
                <w:color w:val="000000" w:themeColor="text1"/>
              </w:rPr>
              <w:t>ả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n lý xử lý vi phạm hành chính - Bộ Tư pháp;</w:t>
            </w:r>
          </w:p>
          <w:p w14:paraId="68BDD1A8" w14:textId="0662771B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Cục Kiểm soát thủ tục hành chính - Văn phòng Chính phủ;</w:t>
            </w:r>
          </w:p>
          <w:p w14:paraId="5521192F" w14:textId="6CAB7D6D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Sở Công Thương các tỉnh, thành phố trực thuộc trung ương;</w:t>
            </w:r>
          </w:p>
          <w:p w14:paraId="71D00347" w14:textId="52D56665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Cổng thông tin điện tử Chính ph</w:t>
            </w:r>
            <w:r>
              <w:rPr>
                <w:rFonts w:ascii="Arial" w:hAnsi="Arial" w:cs="Arial"/>
                <w:color w:val="000000" w:themeColor="text1"/>
              </w:rPr>
              <w:t>ủ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, cổng thông tin điện tử Bộ Công Thương;</w:t>
            </w:r>
          </w:p>
          <w:p w14:paraId="541AA783" w14:textId="6CD6B002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Công báo;</w:t>
            </w:r>
          </w:p>
          <w:p w14:paraId="1D993C03" w14:textId="4AFA345E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 xml:space="preserve">Các Lãnh </w:t>
            </w:r>
            <w:r>
              <w:rPr>
                <w:rFonts w:ascii="Arial" w:hAnsi="Arial" w:cs="Arial"/>
                <w:color w:val="000000" w:themeColor="text1"/>
              </w:rPr>
              <w:t>đ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ạo Bộ;</w:t>
            </w:r>
          </w:p>
          <w:p w14:paraId="1A9FF664" w14:textId="3C77EC01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 xml:space="preserve">Các </w:t>
            </w:r>
            <w:r>
              <w:rPr>
                <w:rFonts w:ascii="Arial" w:hAnsi="Arial" w:cs="Arial"/>
                <w:color w:val="000000" w:themeColor="text1"/>
              </w:rPr>
              <w:t>đ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ơn vị thuộc Bộ Công Thương;</w:t>
            </w:r>
          </w:p>
          <w:p w14:paraId="05BC0FC2" w14:textId="68192A7E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 xml:space="preserve">Các Phòng </w:t>
            </w:r>
            <w:r w:rsidR="00757280" w:rsidRPr="00867D36">
              <w:rPr>
                <w:rFonts w:ascii="Arial" w:hAnsi="Arial" w:cs="Arial"/>
                <w:color w:val="000000" w:themeColor="text1"/>
                <w:lang w:val="en-US" w:eastAsia="en-US" w:bidi="en-US"/>
              </w:rPr>
              <w:t xml:space="preserve">QLXNKKV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(18);</w:t>
            </w:r>
          </w:p>
          <w:p w14:paraId="69C74CB2" w14:textId="524AF508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 xml:space="preserve">Lưu: VT, </w:t>
            </w:r>
            <w:r w:rsidR="00757280" w:rsidRPr="00867D36">
              <w:rPr>
                <w:rFonts w:ascii="Arial" w:hAnsi="Arial" w:cs="Arial"/>
                <w:color w:val="000000" w:themeColor="text1"/>
                <w:lang w:val="en-US" w:eastAsia="en-US" w:bidi="en-US"/>
              </w:rPr>
              <w:t xml:space="preserve">XNK </w:t>
            </w:r>
            <w:r w:rsidR="00757280" w:rsidRPr="00867D36">
              <w:rPr>
                <w:rFonts w:ascii="Arial" w:hAnsi="Arial" w:cs="Arial"/>
                <w:color w:val="000000" w:themeColor="text1"/>
              </w:rPr>
              <w:t>(3).</w:t>
            </w:r>
          </w:p>
        </w:tc>
        <w:tc>
          <w:tcPr>
            <w:tcW w:w="4505" w:type="dxa"/>
          </w:tcPr>
          <w:p w14:paraId="13C10E68" w14:textId="77777777" w:rsidR="00757280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67D36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lastRenderedPageBreak/>
              <w:t>KT. BỘ TRƯỞNG</w:t>
            </w:r>
          </w:p>
          <w:p w14:paraId="086C423F" w14:textId="77777777" w:rsidR="00867D36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67D36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THỨ TRƯỞNG</w:t>
            </w:r>
          </w:p>
          <w:p w14:paraId="1564516A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7D320FFE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01504962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4BBCA0C1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46FC21F0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3B536682" w14:textId="77777777" w:rsid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  <w:p w14:paraId="1DD645A6" w14:textId="51AED5F8" w:rsidR="00867D36" w:rsidRPr="00867D36" w:rsidRDefault="00867D36" w:rsidP="00867D36">
            <w:pPr>
              <w:pStyle w:val="Bodytext20"/>
              <w:shd w:val="clear" w:color="auto" w:fill="auto"/>
              <w:tabs>
                <w:tab w:val="left" w:pos="262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67D36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Nguyễn Sinh Nhật Tân</w:t>
            </w:r>
          </w:p>
        </w:tc>
      </w:tr>
    </w:tbl>
    <w:p w14:paraId="1A72288F" w14:textId="77777777" w:rsidR="00757280" w:rsidRPr="00867D36" w:rsidRDefault="00757280" w:rsidP="00867D36">
      <w:pPr>
        <w:pStyle w:val="Bodytext20"/>
        <w:shd w:val="clear" w:color="auto" w:fill="auto"/>
        <w:tabs>
          <w:tab w:val="left" w:pos="262"/>
        </w:tabs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lang w:val="en-US"/>
        </w:rPr>
      </w:pPr>
    </w:p>
    <w:sectPr w:rsidR="00757280" w:rsidRPr="00867D36" w:rsidSect="00757280">
      <w:footerReference w:type="default" r:id="rId7"/>
      <w:pgSz w:w="11900" w:h="16840" w:code="122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D5E85" w14:textId="77777777" w:rsidR="00541AF7" w:rsidRDefault="00541AF7">
      <w:r>
        <w:separator/>
      </w:r>
    </w:p>
  </w:endnote>
  <w:endnote w:type="continuationSeparator" w:id="0">
    <w:p w14:paraId="42E8A9C0" w14:textId="77777777" w:rsidR="00541AF7" w:rsidRDefault="0054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6F9B" w14:textId="02340536" w:rsidR="00631224" w:rsidRDefault="00631224">
    <w:pPr>
      <w:pStyle w:val="Footer"/>
    </w:pPr>
    <w:r w:rsidRPr="001256AD">
      <w:rPr>
        <w:noProof/>
      </w:rPr>
      <w:drawing>
        <wp:inline distT="0" distB="0" distL="0" distR="0" wp14:anchorId="7FDD4063" wp14:editId="17EC5983">
          <wp:extent cx="5727700" cy="575945"/>
          <wp:effectExtent l="0" t="0" r="6350" b="0"/>
          <wp:docPr id="17372078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7AAE" w14:textId="77777777" w:rsidR="00541AF7" w:rsidRDefault="00541AF7"/>
  </w:footnote>
  <w:footnote w:type="continuationSeparator" w:id="0">
    <w:p w14:paraId="08CE5044" w14:textId="77777777" w:rsidR="00541AF7" w:rsidRDefault="00541A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581"/>
    <w:multiLevelType w:val="multilevel"/>
    <w:tmpl w:val="1BE6BD4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9193A5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493D24"/>
    <w:multiLevelType w:val="multilevel"/>
    <w:tmpl w:val="8926D8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9193A5"/>
        <w:spacing w:val="0"/>
        <w:w w:val="100"/>
        <w:position w:val="0"/>
        <w:sz w:val="20"/>
        <w:szCs w:val="20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BB2A60"/>
    <w:multiLevelType w:val="multilevel"/>
    <w:tmpl w:val="B0229F1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9193A5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E359F2"/>
    <w:multiLevelType w:val="multilevel"/>
    <w:tmpl w:val="B614B4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9193A5"/>
        <w:spacing w:val="0"/>
        <w:w w:val="100"/>
        <w:position w:val="0"/>
        <w:sz w:val="20"/>
        <w:szCs w:val="20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FB2901"/>
    <w:multiLevelType w:val="multilevel"/>
    <w:tmpl w:val="92B82F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9193A5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3025303">
    <w:abstractNumId w:val="4"/>
  </w:num>
  <w:num w:numId="2" w16cid:durableId="1919439841">
    <w:abstractNumId w:val="1"/>
  </w:num>
  <w:num w:numId="3" w16cid:durableId="1984769350">
    <w:abstractNumId w:val="2"/>
  </w:num>
  <w:num w:numId="4" w16cid:durableId="1575512224">
    <w:abstractNumId w:val="0"/>
  </w:num>
  <w:num w:numId="5" w16cid:durableId="209651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F9B"/>
    <w:rsid w:val="001C7738"/>
    <w:rsid w:val="00330F9B"/>
    <w:rsid w:val="00505241"/>
    <w:rsid w:val="00541AF7"/>
    <w:rsid w:val="00631224"/>
    <w:rsid w:val="00757280"/>
    <w:rsid w:val="00867D36"/>
    <w:rsid w:val="00A63712"/>
    <w:rsid w:val="00AD0202"/>
    <w:rsid w:val="00F5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502F6"/>
  <w15:docId w15:val="{16B526A7-4420-43E0-ADAF-DF4E2BB7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193A5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193A5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193A5"/>
      <w:sz w:val="20"/>
      <w:szCs w:val="20"/>
      <w:u w:val="none"/>
    </w:rPr>
  </w:style>
  <w:style w:type="character" w:customStyle="1" w:styleId="Picturecaption">
    <w:name w:val="Picture caption_"/>
    <w:basedOn w:val="DefaultParagraphFont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193A5"/>
      <w:sz w:val="28"/>
      <w:szCs w:val="28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9193A5"/>
      <w:sz w:val="22"/>
      <w:szCs w:val="22"/>
      <w:u w:val="none"/>
      <w:lang w:val="en-US" w:eastAsia="en-US" w:bidi="en-US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80" w:line="264" w:lineRule="auto"/>
      <w:ind w:left="760" w:hanging="380"/>
      <w:outlineLvl w:val="0"/>
    </w:pPr>
    <w:rPr>
      <w:rFonts w:ascii="Times New Roman" w:eastAsia="Times New Roman" w:hAnsi="Times New Roman" w:cs="Times New Roman"/>
      <w:b/>
      <w:bCs/>
      <w:color w:val="9193A5"/>
    </w:rPr>
  </w:style>
  <w:style w:type="paragraph" w:styleId="BodyText">
    <w:name w:val="Body Text"/>
    <w:basedOn w:val="Normal"/>
    <w:link w:val="BodyTextChar"/>
    <w:qFormat/>
    <w:pPr>
      <w:shd w:val="clear" w:color="auto" w:fill="FFFFFF"/>
      <w:spacing w:after="100"/>
      <w:ind w:firstLine="400"/>
    </w:pPr>
    <w:rPr>
      <w:rFonts w:ascii="Times New Roman" w:eastAsia="Times New Roman" w:hAnsi="Times New Roman" w:cs="Times New Roman"/>
      <w:color w:val="9193A5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color w:val="9193A5"/>
      <w:sz w:val="20"/>
      <w:szCs w:val="20"/>
    </w:rPr>
  </w:style>
  <w:style w:type="paragraph" w:customStyle="1" w:styleId="Picturecaption0">
    <w:name w:val="Picture caption"/>
    <w:basedOn w:val="Normal"/>
    <w:link w:val="Picturecaption"/>
    <w:pPr>
      <w:shd w:val="clear" w:color="auto" w:fill="FFFFFF"/>
      <w:jc w:val="center"/>
    </w:pPr>
    <w:rPr>
      <w:rFonts w:ascii="Times New Roman" w:eastAsia="Times New Roman" w:hAnsi="Times New Roman" w:cs="Times New Roman"/>
      <w:color w:val="9193A5"/>
      <w:sz w:val="28"/>
      <w:szCs w:val="28"/>
    </w:rPr>
  </w:style>
  <w:style w:type="paragraph" w:customStyle="1" w:styleId="Bodytext40">
    <w:name w:val="Body text (4)"/>
    <w:basedOn w:val="Normal"/>
    <w:link w:val="Bodytext4"/>
    <w:pPr>
      <w:shd w:val="clear" w:color="auto" w:fill="FFFFFF"/>
    </w:pPr>
    <w:rPr>
      <w:rFonts w:ascii="Arial" w:eastAsia="Arial" w:hAnsi="Arial" w:cs="Arial"/>
      <w:sz w:val="8"/>
      <w:szCs w:val="8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240"/>
      <w:jc w:val="center"/>
    </w:pPr>
    <w:rPr>
      <w:rFonts w:ascii="Arial" w:eastAsia="Arial" w:hAnsi="Arial" w:cs="Arial"/>
      <w:color w:val="9193A5"/>
      <w:sz w:val="22"/>
      <w:szCs w:val="22"/>
      <w:lang w:val="en-US" w:eastAsia="en-US" w:bidi="en-US"/>
    </w:rPr>
  </w:style>
  <w:style w:type="table" w:styleId="TableGrid">
    <w:name w:val="Table Grid"/>
    <w:basedOn w:val="TableNormal"/>
    <w:uiPriority w:val="39"/>
    <w:rsid w:val="0075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224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31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2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 vt</cp:lastModifiedBy>
  <cp:revision>2</cp:revision>
  <dcterms:created xsi:type="dcterms:W3CDTF">2025-05-10T01:30:00Z</dcterms:created>
  <dcterms:modified xsi:type="dcterms:W3CDTF">2025-05-10T01:30:00Z</dcterms:modified>
</cp:coreProperties>
</file>